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23.06.2014 N 276</w:t>
              <w:br/>
              <w:t xml:space="preserve">(ред. от 13.11.2024)</w:t>
              <w:br/>
              <w:t xml:space="preserve">"Об утверждении Порядка осуществления мониторинга пожарной опасности в лесах и лесных пожаров"</w:t>
              <w:br/>
              <w:t xml:space="preserve">(Зарегистрировано в Минюсте России 17.07.2014 N 33144)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17 июля 2014 г. N 33144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23 июня 2014 г. N 276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ОСУЩЕСТВЛЕНИЯ МОНИТОРИНГА ПОЖАРНОЙ ОПАСНОСТИ В ЛЕСАХ</w:t>
      </w:r>
    </w:p>
    <w:p>
      <w:pPr>
        <w:pStyle w:val="2"/>
        <w:jc w:val="center"/>
      </w:pPr>
      <w:r>
        <w:rPr>
          <w:sz w:val="20"/>
        </w:rPr>
        <w:t xml:space="preserve">И ЛЕСНЫХ ПОЖАРОВ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Минприроды России от 01.06.2016 </w:t>
            </w:r>
            <w:hyperlink w:history="0" r:id="rId7" w:tooltip="Приказ Минприроды России от 01.06.2016 N 325 &quot;О внесении изменений в Порядок осуществления мониторинга пожарной опасности в лесах и лесных пожаров, утвержденный приказом Министерства природных ресурсов и экологии Российской Федерации от 23 июня 2014 г. N 276&quot; (Зарегистрировано в Минюсте России 02.09.2016 N 43550) {КонсультантПлюс}">
              <w:r>
                <w:rPr>
                  <w:sz w:val="20"/>
                  <w:color w:val="0000ff"/>
                </w:rPr>
                <w:t xml:space="preserve">N 325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13.11.2024 </w:t>
            </w:r>
            <w:hyperlink w:history="0" r:id="rId8" w:tooltip="Приказ Минприроды России от 13.11.2024 N 659 &quot;О внесении изменений в некоторые приказы Министерства природных ресурсов и экологии Российской Федерации в связи с созданием федеральной государственной информационной системы состояния окружающей среды&quot; (Зарегистрировано в Минюсте России 29.11.2024 N 80393) {КонсультантПлюс}">
              <w:r>
                <w:rPr>
                  <w:sz w:val="20"/>
                  <w:color w:val="0000ff"/>
                </w:rPr>
                <w:t xml:space="preserve">N 659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статьей 53.2</w:t>
        </w:r>
      </w:hyperlink>
      <w:r>
        <w:rPr>
          <w:sz w:val="20"/>
        </w:rPr>
        <w:t xml:space="preserve"> Лесного кодекса Российской Федерации (Собрание законодательства Российской Федерации, 2006, N 50, ст. 5278; 2011, N 1, ст. 54)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31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осуществления мониторинга пожарной опасности в лесах и лесных пожаров.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С.Е.ДОНСКОЙ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0"/>
        </w:rPr>
        <w:t xml:space="preserve">от 23 июня 2014 года N 276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ОСУЩЕСТВЛЕНИЯ МОНИТОРИНГА ПОЖАРНОЙ ОПАСНОСТИ В ЛЕСАХ</w:t>
      </w:r>
    </w:p>
    <w:p>
      <w:pPr>
        <w:pStyle w:val="2"/>
        <w:jc w:val="center"/>
      </w:pPr>
      <w:r>
        <w:rPr>
          <w:sz w:val="20"/>
        </w:rPr>
        <w:t xml:space="preserve">И ЛЕСНЫХ ПОЖАРОВ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Минприроды России от 01.06.2016 </w:t>
            </w:r>
            <w:hyperlink w:history="0" r:id="rId10" w:tooltip="Приказ Минприроды России от 01.06.2016 N 325 &quot;О внесении изменений в Порядок осуществления мониторинга пожарной опасности в лесах и лесных пожаров, утвержденный приказом Министерства природных ресурсов и экологии Российской Федерации от 23 июня 2014 г. N 276&quot; (Зарегистрировано в Минюсте России 02.09.2016 N 43550) {КонсультантПлюс}">
              <w:r>
                <w:rPr>
                  <w:sz w:val="20"/>
                  <w:color w:val="0000ff"/>
                </w:rPr>
                <w:t xml:space="preserve">N 325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13.11.2024 </w:t>
            </w:r>
            <w:hyperlink w:history="0" r:id="rId11" w:tooltip="Приказ Минприроды России от 13.11.2024 N 659 &quot;О внесении изменений в некоторые приказы Министерства природных ресурсов и экологии Российской Федерации в связи с созданием федеральной государственной информационной системы состояния окружающей среды&quot; (Зарегистрировано в Минюсте России 29.11.2024 N 80393) {КонсультантПлюс}">
              <w:r>
                <w:rPr>
                  <w:sz w:val="20"/>
                  <w:color w:val="0000ff"/>
                </w:rPr>
                <w:t xml:space="preserve">N 659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осуществления мониторинга пожарной опасности в лесах и лесных пожаров (далее - Порядок) разработан в соответствии со </w:t>
      </w:r>
      <w:hyperlink w:history="0" r:id="rId12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статьей 53.2</w:t>
        </w:r>
      </w:hyperlink>
      <w:r>
        <w:rPr>
          <w:sz w:val="20"/>
        </w:rPr>
        <w:t xml:space="preserve"> Лесного кодекса Российской Федерации (Собрание законодательства Российской Федерации, 2006, N 50, ст. 5278; 2011, N 1, ст. 54) и определяет правила осуществления мониторинга пожарной опасности в лесах и лесных пожаров.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Мониторинг пожарной опасности в лесах и лесных пожаров является мерой пожарной безопасности в лесах, в том числе расположенных на землях обороны и безопасности, землях особо охраняемых природных территорий федерального значения или в границах лесничеств и лесопарков, указанных в </w:t>
      </w:r>
      <w:hyperlink w:history="0" r:id="rId13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части 2 статьи 83</w:t>
        </w:r>
      </w:hyperlink>
      <w:r>
        <w:rPr>
          <w:sz w:val="20"/>
        </w:rPr>
        <w:t xml:space="preserve"> Лесного кодекса Российской Федерации &lt;1&gt;, и организуется уполномоченным федеральным органом исполнительной власти, органами государственной власти субъектов Российской Федерации в пределах их полномочий, определенных в соответствии со </w:t>
      </w:r>
      <w:hyperlink w:history="0" r:id="rId14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статьями 81</w:t>
        </w:r>
      </w:hyperlink>
      <w:r>
        <w:rPr>
          <w:sz w:val="20"/>
        </w:rPr>
        <w:t xml:space="preserve"> - </w:t>
      </w:r>
      <w:hyperlink w:history="0" r:id="rId15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83</w:t>
        </w:r>
      </w:hyperlink>
      <w:r>
        <w:rPr>
          <w:sz w:val="20"/>
        </w:rPr>
        <w:t xml:space="preserve"> Лесного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6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Пункт 37 статьи 81</w:t>
        </w:r>
      </w:hyperlink>
      <w:r>
        <w:rPr>
          <w:sz w:val="20"/>
        </w:rPr>
        <w:t xml:space="preserve"> Лесного кодекса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Мониторинг пожарной опасности в лесах и лесных пожаров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наблюдение за пожарной опасностью в лесах и лесными пожарами;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организацию системы обнаружения и учета лесных пожаров, системы наблюдения за их развитием с использованием наземных, авиационных или космических средств;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организацию патрулирования лесов;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прием и учет сообщений о лесных пожарах, а также оповещение населения и противопожарных служб о пожарной опасности в лесах и лесных пожарах специализированными диспетчерскими службами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7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Часть 1 статьи 53.2</w:t>
        </w:r>
      </w:hyperlink>
      <w:r>
        <w:rPr>
          <w:sz w:val="20"/>
        </w:rPr>
        <w:t xml:space="preserve"> Лесного кодекса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Уполномоченные исполнительные органы субъекта Российской Федерации, осуществляющие переданные им полномочия в области лесных отношений, представляют в Федеральное агентство лесного хозяйства данные о пожарной опасности в лесах и лесных пожарах &lt;3&gt;.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природы России от 13.11.2024 N 659 &quot;О внесении изменений в некоторые приказы Министерства природных ресурсов и экологии Российской Федерации в связи с созданием федеральной государственной информационной системы состояния окружающей среды&quot; (Зарегистрировано в Минюсте России 29.11.2024 N 8039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Минприроды России от 13.11.2024 N 659)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9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Часть 2 статьи 53.2</w:t>
        </w:r>
      </w:hyperlink>
      <w:r>
        <w:rPr>
          <w:sz w:val="20"/>
        </w:rPr>
        <w:t xml:space="preserve"> Лесного кодекса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Класс пожарной опасности в лесах в зависимости от условий погоды определяется в соответствии с </w:t>
      </w:r>
      <w:hyperlink w:history="0" r:id="rId20" w:tooltip="Приказ Рослесхоза от 05.07.2011 N 287 &quot;Об утверждении классификации природной пожарной опасности лесов и классификации пожарной опасности в лесах в зависимости от условий погоды&quot; (Зарегистрировано в Минюсте РФ 17.08.2011 N 21649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Федерального агентства лесного хозяйства от 5 июля 2011 года N 287 "Об утверждении классификации природной пожарной опасности лесов и классификации пожарной опасности в лесах в зависимости от условий погоды" (зарегистрирован Министерством юстиции Российской Федерации 17 августа 2011 года, регистрационный N 21649; Российская газета, 2011, N 186).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Организация системы обнаружения и учета</w:t>
      </w:r>
    </w:p>
    <w:p>
      <w:pPr>
        <w:pStyle w:val="2"/>
        <w:jc w:val="center"/>
      </w:pPr>
      <w:r>
        <w:rPr>
          <w:sz w:val="20"/>
        </w:rPr>
        <w:t xml:space="preserve">лесных пожаров, системы наблюдения за их развитием</w:t>
      </w:r>
    </w:p>
    <w:p>
      <w:pPr>
        <w:pStyle w:val="2"/>
        <w:jc w:val="center"/>
      </w:pPr>
      <w:r>
        <w:rPr>
          <w:sz w:val="20"/>
        </w:rPr>
        <w:t xml:space="preserve">с использованием наземных, авиационных или космических</w:t>
      </w:r>
    </w:p>
    <w:p>
      <w:pPr>
        <w:pStyle w:val="2"/>
        <w:jc w:val="center"/>
      </w:pPr>
      <w:r>
        <w:rPr>
          <w:sz w:val="20"/>
        </w:rPr>
        <w:t xml:space="preserve">средств, а также организация патрулирования лесов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Обнаружение лесных пожаров и наблюдение за их развитием с использованием наземных средств (наземное патрулирование, наблюдение с пожарных наблюдательных пунктов (вышек, мачт, павильонов и других наблюдательных пунктов) осуществляются в населенных пунктах, где расположены городские леса; территориях с развитой, используемой в течение всего пожароопасного сезона (вне зависимости от погодных условий) дорожной сетью и водными путями, а также на лесных участках, имеющих общую границу с населенными пунктами и объектами инфраструктуры.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Наземное патрулирование лесов осуществляется: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 I классе пожарной опасности в лесах в зависимости от условий погоды - в местах проведения огнеопасных работ и в местах массового отдыха граждан, пребывающих в лесах;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 II классе пожарной опасности в лесах в зависимости от условий погоды - не менее одного раза в период с 11 до 17 часов на лесных участках, отнесенных к I и II классам природной пожарной опасности лесов, а также в местах, указанных в </w:t>
      </w:r>
      <w:hyperlink w:history="0" w:anchor="P67" w:tooltip="1) при I классе пожарной опасности в лесах в зависимости от условий погоды - в местах проведения огнеопасных работ и в местах массового отдыха граждан, пребывающих в лесах;">
        <w:r>
          <w:rPr>
            <w:sz w:val="20"/>
            <w:color w:val="0000ff"/>
          </w:rPr>
          <w:t xml:space="preserve">подпункте 1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 III классе пожарной опасности в лесах в зависимости от условий погоды - не менее двух раз в период с 10 до 19 часов на лесных участках, отнесенных к I, II и III классам природной пожарной опасности лесов, а также в местах, указанных в </w:t>
      </w:r>
      <w:hyperlink w:history="0" w:anchor="P67" w:tooltip="1) при I классе пожарной опасности в лесах в зависимости от условий погоды - в местах проведения огнеопасных работ и в местах массового отдыха граждан, пребывающих в лесах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w:anchor="P68" w:tooltip="2) при II классе пожарной опасности в лесах в зависимости от условий погоды - не менее одного раза в период с 11 до 17 часов на лесных участках, отнесенных к I и II классам природной пожарной опасности лесов, а также в местах, указанных в подпункте 1 настоящего пункта;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при IV классе пожарной опасности в лесах в зависимости от условий погоды - не менее трех раз в период с 8 до 20 часов по каждому маршруту патрулирования на всей территории использования наземных средств наблюдения;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при V классе пожарной опасности в лесах в зависимости от условий погоды - в течение светлого времени суток на всей территории использования наземных средств наблюдения, при этом на лесных участках, отнесенных к I, II и III классам природной пожарной опасности лесов, - круглосуточно.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Наземное патрулирование осуществляется по маршрутам наземного патрулирования лесов, утвержденным в плане тушения лесных пожаров на территории соответствующего лесничества, лесопарка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21" w:tooltip="Постановление Правительства РФ от 17.05.2011 N 377 (ред. от 09.04.2016) &quot;Об утверждении Правил разработки и утверждения плана тушения лесных пожаров и его формы&quot; {КонсультантПлюс}">
        <w:r>
          <w:rPr>
            <w:sz w:val="20"/>
            <w:color w:val="0000ff"/>
          </w:rPr>
          <w:t xml:space="preserve">Пункт 7</w:t>
        </w:r>
      </w:hyperlink>
      <w:r>
        <w:rPr>
          <w:sz w:val="20"/>
        </w:rPr>
        <w:t xml:space="preserve"> Правил разработки и утверждения плана тушения лесных пожаров и его формы, утвержденных постановлением Правительства Российской Федерации от 17 мая 2011 года N 377 (Собрание законодательства Российской Федерации, 2011, N 21, ст. 2972).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Осмотр лесов в целях обнаружения лесных пожаров на пожарных наблюдательных пунктах, не оборудованных автоматическими системами наблюдения, осуществляется в течение пожароопасного сезона в лесах в зависимости от условий погоды: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 II классе пожарной опасности в лесах в зависимости от условий погоды - в 10, 13, 16, 19 часов;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 III классе пожарной опасности в лесах в зависимости от условий погоды - с 10 до 20 часов не реже одного раза в два часа;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 IV классе пожарной опасности в лесах в зависимости от условий погоды - с 9 до 21 часа не реже одного раза в час;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при V классе пожарной опасности в лесах в зависимости от условий погоды - с 6 до 24 часов не реже одного раза в час.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 организации наблюдения за развитием лесных пожаров с использованием пожарных наблюдательных пунктов используются средства связи, позволяющие сообщать о лесном пожаре в специализированную диспетчерскую службу, а также уполномоченным органам государственной власти, лицам, осуществляющим мониторинг пожарной опасности в лесах и лесных пожаров (в том числе с использованием авиационных средств) и тушение лесных пожаров на территории соответствующего лесничества, лесопарка.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Обнаружение лесных пожаров и наблюдение за их развитием с использованием авиационных средств (авиационное патрулирование) осуществляются в зоне осуществления лесоавиационных работ &lt;5&gt;, а также, на основании решения уполномоченного органа исполнительной власти субъекта Российской Федерации, осуществляющего переданные ему полномочия в области лесных отношений, в границах территории, признанной зоной чрезвычайной ситуации в лесах, возникшей вследствие лесных пожаров.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риказ Минприроды России от 01.06.2016 N 325 &quot;О внесении изменений в Порядок осуществления мониторинга пожарной опасности в лесах и лесных пожаров, утвержденный приказом Министерства природных ресурсов и экологии Российской Федерации от 23 июня 2014 г. N 276&quot; (Зарегистрировано в Минюсте России 02.09.2016 N 4355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Минприроды России от 01.06.2016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23" w:tooltip="Приказ Рослесхоза от 03.11.2011 N 470 &quot;Об утверждении порядка организации и выполнения авиационных работ по охране и защите лесов&quot; (Зарегистрировано в Минюсте РФ 16.03.2012 N 23504) ------------ Утратил силу или отменен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Порядка организации и выполнения авиационных работ по охране и защите лесов, утвержденные приказом Рослесхоза от 3 ноября 2011 г. N 470.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Авиационное патрулирование осуществляется в соответствии с </w:t>
      </w:r>
      <w:hyperlink w:history="0" r:id="rId24" w:tooltip="Приказ Рослесхоза от 03.11.2011 N 470 &quot;Об утверждении порядка организации и выполнения авиационных работ по охране и защите лесов&quot; (Зарегистрировано в Минюсте РФ 16.03.2012 N 23504) ------------ Утратил силу или отменен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выполнения авиационных работ по охране и защите лесов, утвержденным приказом Рослесхоза от 3 ноября 2011 г. N 470 (зарегистрировано в Минюсте России 16 марта 2012 г. N 23504).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Обнаружение лесных пожаров и наблюдение за их развитием с использованием космических средств (специализированной автоматизированной информационной системы дистанционного зондирования Земли) осуществляется в лесах, расположенных на землях лесного фонда.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Исключен. - </w:t>
      </w:r>
      <w:hyperlink w:history="0" r:id="rId25" w:tooltip="Приказ Минприроды России от 01.06.2016 N 325 &quot;О внесении изменений в Порядок осуществления мониторинга пожарной опасности в лесах и лесных пожаров, утвержденный приказом Министерства природных ресурсов и экологии Российской Федерации от 23 июня 2014 г. N 276&quot; (Зарегистрировано в Минюсте России 02.09.2016 N 4355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Минприроды России от 01.06.2016 N 325.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зоне контроля лесных пожаров &lt;5.1&gt; обнаружение лесных пожаров и наблюдение за их развитием осуществляются с использованием космических средств. При этом полученные с использованием космических средств сведения на основании решения уполномоченного исполнительного органа субъекта Российской Федерации, осуществляющего переданные ему полномочия в области лесных отношений, могут быть уточнены с использованием авиационных или наземных средств.</w:t>
      </w:r>
    </w:p>
    <w:p>
      <w:pPr>
        <w:pStyle w:val="0"/>
        <w:jc w:val="both"/>
      </w:pPr>
      <w:r>
        <w:rPr>
          <w:sz w:val="20"/>
        </w:rPr>
        <w:t xml:space="preserve">(в ред. Приказов Минприроды России от 01.06.2016 </w:t>
      </w:r>
      <w:hyperlink w:history="0" r:id="rId26" w:tooltip="Приказ Минприроды России от 01.06.2016 N 325 &quot;О внесении изменений в Порядок осуществления мониторинга пожарной опасности в лесах и лесных пожаров, утвержденный приказом Министерства природных ресурсов и экологии Российской Федерации от 23 июня 2014 г. N 276&quot; (Зарегистрировано в Минюсте России 02.09.2016 N 43550) {КонсультантПлюс}">
        <w:r>
          <w:rPr>
            <w:sz w:val="20"/>
            <w:color w:val="0000ff"/>
          </w:rPr>
          <w:t xml:space="preserve">N 325</w:t>
        </w:r>
      </w:hyperlink>
      <w:r>
        <w:rPr>
          <w:sz w:val="20"/>
        </w:rPr>
        <w:t xml:space="preserve">, от 13.11.2024 </w:t>
      </w:r>
      <w:hyperlink w:history="0" r:id="rId27" w:tooltip="Приказ Минприроды России от 13.11.2024 N 659 &quot;О внесении изменений в некоторые приказы Министерства природных ресурсов и экологии Российской Федерации в связи с созданием федеральной государственной информационной системы состояния окружающей среды&quot; (Зарегистрировано в Минюсте России 29.11.2024 N 80393) {КонсультантПлюс}">
        <w:r>
          <w:rPr>
            <w:sz w:val="20"/>
            <w:color w:val="0000ff"/>
          </w:rPr>
          <w:t xml:space="preserve">N 659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&lt;5.1&gt; </w:t>
      </w:r>
      <w:hyperlink w:history="0" r:id="rId28" w:tooltip="Приказ Минприроды России от 08.07.2014 N 313 (ред. от 16.02.2017) &quot;Об утверждении Правил тушения лесных пожаров&quot; (Зарегистрировано в Минюсте России 08.08.2014 N 33484) ------------ Утратил силу или отменен {КонсультантПлюс}">
        <w:r>
          <w:rPr>
            <w:sz w:val="20"/>
            <w:color w:val="0000ff"/>
          </w:rPr>
          <w:t xml:space="preserve">Пункт 5.1</w:t>
        </w:r>
      </w:hyperlink>
      <w:r>
        <w:rPr>
          <w:sz w:val="20"/>
        </w:rPr>
        <w:t xml:space="preserve"> Правил тушения лесных пожаров, утвержденных приказом Минприроды России от 8 июля 2014 г. N 313 (зарегистрирован Минюстом России 8 августа 2014 г., регистрационный N 33484) с изменениями, внесенными приказом Минприроды России от 8 октября 2015 г. N 426 (зарегистрирован Минюстом России 30 октября 2015 г., регистрационный N 39552).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29" w:tooltip="Приказ Минприроды России от 01.06.2016 N 325 &quot;О внесении изменений в Порядок осуществления мониторинга пожарной опасности в лесах и лесных пожаров, утвержденный приказом Министерства природных ресурсов и экологии Российской Федерации от 23 июня 2014 г. N 276&quot; (Зарегистрировано в Минюсте России 02.09.2016 N 4355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Минприроды России от 01.06.2016 N 325)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Лицо, выполняющее работы по мониторингу лесных пожаров, при обнаружении лесного пожара заполняет карточку учета лесного пожара, в которой указывается: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географические координаты лесного пожара, с точностью не менее одной угловой секунды;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азимут и удаление лесного пожара от ближайшего населенного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лесничество (лесопарк), участковое лесничество, урочище, квартал (если есть возможность - выдел);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дата и время обнаружения лесного пожара;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площадь лесного пожара на момент обнаружения (общая и покрытая лесом);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целевое назначение лесов и категория земель;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сведения о гражданах, юридических лицах, которым предоставлен лесной участок, на котором обнаружен лесной пожар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основные лесоустроительные характеристики в месте обнаружения лесного пожара (тип леса, состав, полнота древостоя, возраст насаждений);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предварительная причина лесного пожара;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дополнительная информация, которая может оказать помощь при организации тушения лесного пожара.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Карточка учета лесного пожара подписывается лицом, обнаружившим лесной пожар, и передается в специализированную диспетчерскую службу органа государственной власти в пределах полномочий, определенных в соответствии со </w:t>
      </w:r>
      <w:hyperlink w:history="0" r:id="rId30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статьями 81</w:t>
        </w:r>
      </w:hyperlink>
      <w:r>
        <w:rPr>
          <w:sz w:val="20"/>
        </w:rPr>
        <w:t xml:space="preserve"> - </w:t>
      </w:r>
      <w:hyperlink w:history="0" r:id="rId31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83</w:t>
        </w:r>
      </w:hyperlink>
      <w:r>
        <w:rPr>
          <w:sz w:val="20"/>
        </w:rPr>
        <w:t xml:space="preserve"> Лесного кодекса Российской Федерации. Специализированные диспетчерские службы осуществляют сбор информации о пожарной опасности в лесах и лесных пожарах и учет лесных пожаров.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Сведения о текущей пожарной опасности в лесах и лесных пожарах за предыдущие сутки представляются через специализированную диспетчерскую службу органа государственной власти субъекта Российской Федерации в специализированную диспетчерскую службу Федерального агентства лесного хозяйства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32" w:tooltip="Постановление Правительства РФ от 18.08.2011 N 687 (ред. от 09.06.2014) &quot;Об утверждении Правил осуществления контроля за достоверностью сведений о пожарной опасности в лесах и лесных пожарах&quot;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 </w:t>
      </w:r>
      <w:hyperlink w:history="0" r:id="rId33" w:tooltip="Постановление Правительства РФ от 18.08.2011 N 687 (ред. от 09.06.2014) &quot;Об утверждении Правил осуществления контроля за достоверностью сведений о пожарной опасности в лесах и лесных пожарах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Правил осуществления контроля за достоверностью сведений о пожарной опасности в лесах и лесных пожарах, утвержденных постановлением Правительства Российской Федерации от 18 августа 2011 года N 687 (Собрание законодательства Российской Федерации, 2011, N 34, ст. 4991).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Прием и учет сообщений о лесных пожарах, а также</w:t>
      </w:r>
    </w:p>
    <w:p>
      <w:pPr>
        <w:pStyle w:val="2"/>
        <w:jc w:val="center"/>
      </w:pPr>
      <w:r>
        <w:rPr>
          <w:sz w:val="20"/>
        </w:rPr>
        <w:t xml:space="preserve">оповещение населения и противопожарных служб о пожарной</w:t>
      </w:r>
    </w:p>
    <w:p>
      <w:pPr>
        <w:pStyle w:val="2"/>
        <w:jc w:val="center"/>
      </w:pPr>
      <w:r>
        <w:rPr>
          <w:sz w:val="20"/>
        </w:rPr>
        <w:t xml:space="preserve">опасности в лесах и лесных пожарах специализированными</w:t>
      </w:r>
    </w:p>
    <w:p>
      <w:pPr>
        <w:pStyle w:val="2"/>
        <w:jc w:val="center"/>
      </w:pPr>
      <w:r>
        <w:rPr>
          <w:sz w:val="20"/>
        </w:rPr>
        <w:t xml:space="preserve">диспетчерскими службами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Прием сообщений о лесных пожарах осуществляется посредством средств связи (телефонной, мобильной, электронной и иных). Прием сообщений от граждан посредством телефонной связи осуществляется через единый телефонный номер, функционирование которого обеспечивает Федеральное агентство лесного хозяйства.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Информация об электронных средствах связи и телефонном номере для приема сообщений от граждан о лесных пожарах публикуется на официальном сайте исполнительного органа субъекта Российской Федерации, в информационно-телекоммуникационной сети Интернет.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природы России от 13.11.2024 N 659 &quot;О внесении изменений в некоторые приказы Министерства природных ресурсов и экологии Российской Федерации в связи с созданием федеральной государственной информационной системы состояния окружающей среды&quot; (Зарегистрировано в Минюсте России 29.11.2024 N 8039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Минприроды России от 13.11.2024 N 659)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Специализированная диспетчерская служба обеспечивает круглосуточный прием и учет сообщений о лесных пожарах в течение пожароопасного сезона, а также незамедлительную передачу в территориальные органы МЧС России и МВД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случае поступления сообщений о лесных пожарах посредством телефонной связи специализированной диспетчерской службой обеспечивается их регистрация, автоматическая запись, учет и хранение всех переговоров.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Оповещение населения о пожарной опасности в лесах и лесных пожарах производится исполнительным органом субъекта Российской Федерации, в том числе путем размещения информации в информационно-телекоммуникационной сети Интернет. Обновление информации производится ежедневно в течение пожароопасного сезона.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риказ Минприроды России от 13.11.2024 N 659 &quot;О внесении изменений в некоторые приказы Министерства природных ресурсов и экологии Российской Федерации в связи с созданием федеральной государственной информационной системы состояния окружающей среды&quot; (Зарегистрировано в Минюсте России 29.11.2024 N 8039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Минприроды России от 13.11.2024 N 659)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Информация о результатах осуществления мониторинга пожарной опасности в лесах и лесных пожаров размещается Федеральным агентством лесного хозяйства не позднее 1-го рабочего дня с момента размещения информации в федеральной государственной информационной системе "Информационная система дистанционного мониторинга лесных пожаров", созданной в соответствии с </w:t>
      </w:r>
      <w:hyperlink w:history="0" r:id="rId36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0"/>
            <w:color w:val="0000ff"/>
          </w:rPr>
          <w:t xml:space="preserve">пунктом 2 части 1 статьи 53</w:t>
        </w:r>
      </w:hyperlink>
      <w:r>
        <w:rPr>
          <w:sz w:val="20"/>
        </w:rPr>
        <w:t xml:space="preserve"> Лесного кодекса Российской Федерации, в федеральной государственной информационной системе состояния окружающей среды в соответствии с </w:t>
      </w:r>
      <w:hyperlink w:history="0" r:id="rId37" w:tooltip="Постановление Правительства РФ от 19.03.2024 N 329 &quot;О федеральной государственной информационной системе состояния окружающей среды&quot; (вместе с &quot;Положением о федеральной государственной информационной системе состояния окружающей среды&quot;) {КонсультантПлюс}">
        <w:r>
          <w:rPr>
            <w:sz w:val="20"/>
            <w:color w:val="0000ff"/>
          </w:rPr>
          <w:t xml:space="preserve">приложением N 10</w:t>
        </w:r>
      </w:hyperlink>
      <w:r>
        <w:rPr>
          <w:sz w:val="20"/>
        </w:rPr>
        <w:t xml:space="preserve">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 марта 2024 г. N 329 "О федеральной государственной информационной системе состояния окружающей среды".</w:t>
      </w:r>
    </w:p>
    <w:p>
      <w:pPr>
        <w:pStyle w:val="0"/>
        <w:jc w:val="both"/>
      </w:pPr>
      <w:r>
        <w:rPr>
          <w:sz w:val="20"/>
        </w:rPr>
        <w:t xml:space="preserve">(п. 24 введен </w:t>
      </w:r>
      <w:hyperlink w:history="0" r:id="rId38" w:tooltip="Приказ Минприроды России от 13.11.2024 N 659 &quot;О внесении изменений в некоторые приказы Министерства природных ресурсов и экологии Российской Федерации в связи с созданием федеральной государственной информационной системы состояния окружающей среды&quot; (Зарегистрировано в Минюсте России 29.11.2024 N 8039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Минприроды России от 13.11.2024 N 659)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23.06.2014 N 276</w:t>
            <w:br/>
            <w:t>(ред. от 13.11.2024)</w:t>
            <w:br/>
            <w:t>"Об утверждении Порядка осуществления мониторинга пожа...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204267&amp;dst=100006" TargetMode = "External"/>
	<Relationship Id="rId8" Type="http://schemas.openxmlformats.org/officeDocument/2006/relationships/hyperlink" Target="https://login.consultant.ru/link/?req=doc&amp;base=LAW&amp;n=491855&amp;dst=100108" TargetMode = "External"/>
	<Relationship Id="rId9" Type="http://schemas.openxmlformats.org/officeDocument/2006/relationships/hyperlink" Target="https://login.consultant.ru/link/?req=doc&amp;base=LAW&amp;n=480012&amp;dst=100884" TargetMode = "External"/>
	<Relationship Id="rId10" Type="http://schemas.openxmlformats.org/officeDocument/2006/relationships/hyperlink" Target="https://login.consultant.ru/link/?req=doc&amp;base=LAW&amp;n=204267&amp;dst=100006" TargetMode = "External"/>
	<Relationship Id="rId11" Type="http://schemas.openxmlformats.org/officeDocument/2006/relationships/hyperlink" Target="https://login.consultant.ru/link/?req=doc&amp;base=LAW&amp;n=491855&amp;dst=100108" TargetMode = "External"/>
	<Relationship Id="rId12" Type="http://schemas.openxmlformats.org/officeDocument/2006/relationships/hyperlink" Target="https://login.consultant.ru/link/?req=doc&amp;base=LAW&amp;n=480012&amp;dst=100876" TargetMode = "External"/>
	<Relationship Id="rId13" Type="http://schemas.openxmlformats.org/officeDocument/2006/relationships/hyperlink" Target="https://login.consultant.ru/link/?req=doc&amp;base=LAW&amp;n=480012&amp;dst=100541" TargetMode = "External"/>
	<Relationship Id="rId14" Type="http://schemas.openxmlformats.org/officeDocument/2006/relationships/hyperlink" Target="https://login.consultant.ru/link/?req=doc&amp;base=LAW&amp;n=480012&amp;dst=100478" TargetMode = "External"/>
	<Relationship Id="rId15" Type="http://schemas.openxmlformats.org/officeDocument/2006/relationships/hyperlink" Target="https://login.consultant.ru/link/?req=doc&amp;base=LAW&amp;n=480012&amp;dst=100532" TargetMode = "External"/>
	<Relationship Id="rId16" Type="http://schemas.openxmlformats.org/officeDocument/2006/relationships/hyperlink" Target="https://login.consultant.ru/link/?req=doc&amp;base=LAW&amp;n=480012&amp;dst=54" TargetMode = "External"/>
	<Relationship Id="rId17" Type="http://schemas.openxmlformats.org/officeDocument/2006/relationships/hyperlink" Target="https://login.consultant.ru/link/?req=doc&amp;base=LAW&amp;n=480012&amp;dst=100877" TargetMode = "External"/>
	<Relationship Id="rId18" Type="http://schemas.openxmlformats.org/officeDocument/2006/relationships/hyperlink" Target="https://login.consultant.ru/link/?req=doc&amp;base=LAW&amp;n=491855&amp;dst=100109" TargetMode = "External"/>
	<Relationship Id="rId19" Type="http://schemas.openxmlformats.org/officeDocument/2006/relationships/hyperlink" Target="https://login.consultant.ru/link/?req=doc&amp;base=LAW&amp;n=480012&amp;dst=100882" TargetMode = "External"/>
	<Relationship Id="rId20" Type="http://schemas.openxmlformats.org/officeDocument/2006/relationships/hyperlink" Target="https://login.consultant.ru/link/?req=doc&amp;base=LAW&amp;n=118509" TargetMode = "External"/>
	<Relationship Id="rId21" Type="http://schemas.openxmlformats.org/officeDocument/2006/relationships/hyperlink" Target="https://login.consultant.ru/link/?req=doc&amp;base=LAW&amp;n=196646&amp;dst=100028" TargetMode = "External"/>
	<Relationship Id="rId22" Type="http://schemas.openxmlformats.org/officeDocument/2006/relationships/hyperlink" Target="https://login.consultant.ru/link/?req=doc&amp;base=LAW&amp;n=204267&amp;dst=100010" TargetMode = "External"/>
	<Relationship Id="rId23" Type="http://schemas.openxmlformats.org/officeDocument/2006/relationships/hyperlink" Target="https://login.consultant.ru/link/?req=doc&amp;base=LAW&amp;n=127390&amp;dst=100021" TargetMode = "External"/>
	<Relationship Id="rId24" Type="http://schemas.openxmlformats.org/officeDocument/2006/relationships/hyperlink" Target="https://login.consultant.ru/link/?req=doc&amp;base=LAW&amp;n=127390&amp;dst=100010" TargetMode = "External"/>
	<Relationship Id="rId25" Type="http://schemas.openxmlformats.org/officeDocument/2006/relationships/hyperlink" Target="https://login.consultant.ru/link/?req=doc&amp;base=LAW&amp;n=204267&amp;dst=100011" TargetMode = "External"/>
	<Relationship Id="rId26" Type="http://schemas.openxmlformats.org/officeDocument/2006/relationships/hyperlink" Target="https://login.consultant.ru/link/?req=doc&amp;base=LAW&amp;n=204267&amp;dst=100012" TargetMode = "External"/>
	<Relationship Id="rId27" Type="http://schemas.openxmlformats.org/officeDocument/2006/relationships/hyperlink" Target="https://login.consultant.ru/link/?req=doc&amp;base=LAW&amp;n=491855&amp;dst=100110" TargetMode = "External"/>
	<Relationship Id="rId28" Type="http://schemas.openxmlformats.org/officeDocument/2006/relationships/hyperlink" Target="https://login.consultant.ru/link/?req=doc&amp;base=LAW&amp;n=216844&amp;dst=2" TargetMode = "External"/>
	<Relationship Id="rId29" Type="http://schemas.openxmlformats.org/officeDocument/2006/relationships/hyperlink" Target="https://login.consultant.ru/link/?req=doc&amp;base=LAW&amp;n=204267&amp;dst=100012" TargetMode = "External"/>
	<Relationship Id="rId30" Type="http://schemas.openxmlformats.org/officeDocument/2006/relationships/hyperlink" Target="https://login.consultant.ru/link/?req=doc&amp;base=LAW&amp;n=480012&amp;dst=100478" TargetMode = "External"/>
	<Relationship Id="rId31" Type="http://schemas.openxmlformats.org/officeDocument/2006/relationships/hyperlink" Target="https://login.consultant.ru/link/?req=doc&amp;base=LAW&amp;n=480012&amp;dst=100532" TargetMode = "External"/>
	<Relationship Id="rId32" Type="http://schemas.openxmlformats.org/officeDocument/2006/relationships/hyperlink" Target="https://login.consultant.ru/link/?req=doc&amp;base=LAW&amp;n=164301&amp;dst=100011" TargetMode = "External"/>
	<Relationship Id="rId33" Type="http://schemas.openxmlformats.org/officeDocument/2006/relationships/hyperlink" Target="https://login.consultant.ru/link/?req=doc&amp;base=LAW&amp;n=164301&amp;dst=100017" TargetMode = "External"/>
	<Relationship Id="rId34" Type="http://schemas.openxmlformats.org/officeDocument/2006/relationships/hyperlink" Target="https://login.consultant.ru/link/?req=doc&amp;base=LAW&amp;n=491855&amp;dst=100111" TargetMode = "External"/>
	<Relationship Id="rId35" Type="http://schemas.openxmlformats.org/officeDocument/2006/relationships/hyperlink" Target="https://login.consultant.ru/link/?req=doc&amp;base=LAW&amp;n=491855&amp;dst=100112" TargetMode = "External"/>
	<Relationship Id="rId36" Type="http://schemas.openxmlformats.org/officeDocument/2006/relationships/hyperlink" Target="https://login.consultant.ru/link/?req=doc&amp;base=LAW&amp;n=480012&amp;dst=100850" TargetMode = "External"/>
	<Relationship Id="rId37" Type="http://schemas.openxmlformats.org/officeDocument/2006/relationships/hyperlink" Target="https://login.consultant.ru/link/?req=doc&amp;base=LAW&amp;n=472446&amp;dst=100291" TargetMode = "External"/>
	<Relationship Id="rId38" Type="http://schemas.openxmlformats.org/officeDocument/2006/relationships/hyperlink" Target="https://login.consultant.ru/link/?req=doc&amp;base=LAW&amp;n=491855&amp;dst=10011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23.06.2014 N 276
(ред. от 13.11.2024)
"Об утверждении Порядка осуществления мониторинга пожарной опасности в лесах и лесных пожаров"
(Зарегистрировано в Минюсте России 17.07.2014 N 33144)</dc:title>
  <dcterms:created xsi:type="dcterms:W3CDTF">2025-07-24T11:51:15Z</dcterms:created>
</cp:coreProperties>
</file>