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18.05.2011 N 378</w:t>
              <w:br/>
              <w:t xml:space="preserve">(ред. от 28.02.2024)</w:t>
              <w:br/>
              <w:t xml:space="preserve">"Об утверждении Правил разработки сводного плана тушения лесных пожаров на территории субъекта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мая 2011 г. N 378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РАЗРАБОТКИ СВОДНОГО ПЛАНА ТУШЕНИЯ ЛЕСНЫХ ПОЖАРОВ</w:t>
      </w:r>
    </w:p>
    <w:p>
      <w:pPr>
        <w:pStyle w:val="2"/>
        <w:jc w:val="center"/>
      </w:pPr>
      <w:r>
        <w:rPr>
          <w:sz w:val="20"/>
        </w:rPr>
        <w:t xml:space="preserve">НА ТЕРРИТОРИИ СУБЪЕКТА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09.04.2016 </w:t>
            </w:r>
            <w:hyperlink w:history="0" r:id="rId7" w:tooltip="Постановление Правительства РФ от 09.04.2016 N 281 &quot;О внесении изменений в некоторые акты Правительства Российской Федерации по вопросу разработки планов тушения лесных пожаров и сводных планов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25.05.2016 </w:t>
            </w:r>
            <w:hyperlink w:history="0" r:id="rId8" w:tooltip="Постановление Правительства РФ от 25.05.2016 N 458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458</w:t>
              </w:r>
            </w:hyperlink>
            <w:r>
              <w:rPr>
                <w:sz w:val="20"/>
                <w:color w:val="392c69"/>
              </w:rPr>
              <w:t xml:space="preserve">, от 08.02.2017 </w:t>
            </w:r>
            <w:hyperlink w:history="0" r:id="rId9" w:tooltip="Постановление Правительства РФ от 08.02.2017 N 156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156</w:t>
              </w:r>
            </w:hyperlink>
            <w:r>
              <w:rPr>
                <w:sz w:val="20"/>
                <w:color w:val="392c69"/>
              </w:rPr>
              <w:t xml:space="preserve">, от 15.06.2023 </w:t>
            </w:r>
            <w:hyperlink w:history="0" r:id="rId10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      <w:r>
                <w:rPr>
                  <w:sz w:val="20"/>
                  <w:color w:val="0000ff"/>
                </w:rPr>
                <w:t xml:space="preserve">N 988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28.02.2024 </w:t>
            </w:r>
            <w:hyperlink w:history="0" r:id="rId11" w:tooltip="Постановление Правительства РФ от 28.02.2024 N 233 &quot;О внесении изменений в постановление Правительства Российской Федерации от 18 мая 2011 г. N 378&quot; {КонсультантПлюс}">
              <w:r>
                <w:rPr>
                  <w:sz w:val="20"/>
                  <w:color w:val="0000ff"/>
                </w:rPr>
                <w:t xml:space="preserve">N 233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4 статьи 53.3</w:t>
        </w:r>
      </w:hyperlink>
      <w:r>
        <w:rPr>
          <w:sz w:val="20"/>
        </w:rPr>
        <w:t xml:space="preserve"> Лесного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hyperlink w:history="0" r:id="rId13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. Утвердить прилагаемые </w:t>
      </w:r>
      <w:hyperlink w:history="0" w:anchor="P3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разработки сводного плана тушения лесных пожаров на территории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действует до 1 марта 2030 г.</w:t>
      </w:r>
    </w:p>
    <w:p>
      <w:pPr>
        <w:pStyle w:val="0"/>
        <w:jc w:val="both"/>
      </w:pPr>
      <w:r>
        <w:rPr>
          <w:sz w:val="20"/>
        </w:rPr>
        <w:t xml:space="preserve">(п. 2 введен </w:t>
      </w:r>
      <w:hyperlink w:history="0" r:id="rId14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15.06.2023 N 988)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2011 г. N 378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РАЗРАБОТКИ СВОДНОГО ПЛАНА ТУШЕНИЯ ЛЕСНЫХ ПОЖАРОВ</w:t>
      </w:r>
    </w:p>
    <w:p>
      <w:pPr>
        <w:pStyle w:val="2"/>
        <w:jc w:val="center"/>
      </w:pPr>
      <w:r>
        <w:rPr>
          <w:sz w:val="20"/>
        </w:rPr>
        <w:t xml:space="preserve">НА ТЕРРИТОРИИ СУБЪЕКТА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09.04.2016 </w:t>
            </w:r>
            <w:hyperlink w:history="0" r:id="rId15" w:tooltip="Постановление Правительства РФ от 09.04.2016 N 281 &quot;О внесении изменений в некоторые акты Правительства Российской Федерации по вопросу разработки планов тушения лесных пожаров и сводных планов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25.05.2016 </w:t>
            </w:r>
            <w:hyperlink w:history="0" r:id="rId16" w:tooltip="Постановление Правительства РФ от 25.05.2016 N 458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458</w:t>
              </w:r>
            </w:hyperlink>
            <w:r>
              <w:rPr>
                <w:sz w:val="20"/>
                <w:color w:val="392c69"/>
              </w:rPr>
              <w:t xml:space="preserve">, от 08.02.2017 </w:t>
            </w:r>
            <w:hyperlink w:history="0" r:id="rId17" w:tooltip="Постановление Правительства РФ от 08.02.2017 N 156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156</w:t>
              </w:r>
            </w:hyperlink>
            <w:r>
              <w:rPr>
                <w:sz w:val="20"/>
                <w:color w:val="392c69"/>
              </w:rPr>
              <w:t xml:space="preserve">, от 15.06.2023 </w:t>
            </w:r>
            <w:hyperlink w:history="0" r:id="rId18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      <w:r>
                <w:rPr>
                  <w:sz w:val="20"/>
                  <w:color w:val="0000ff"/>
                </w:rPr>
                <w:t xml:space="preserve">N 988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28.02.2024 </w:t>
            </w:r>
            <w:hyperlink w:history="0" r:id="rId19" w:tooltip="Постановление Правительства РФ от 28.02.2024 N 233 &quot;О внесении изменений в постановление Правительства Российской Федерации от 18 мая 2011 г. N 378&quot; {КонсультантПлюс}">
              <w:r>
                <w:rPr>
                  <w:sz w:val="20"/>
                  <w:color w:val="0000ff"/>
                </w:rPr>
                <w:t xml:space="preserve">N 233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разработки сводного плана тушения лесных пожаров на территории субъекта Российской Федерации (далее - сводный план).</w:t>
      </w:r>
    </w:p>
    <w:bookmarkStart w:id="41" w:name="P41"/>
    <w:bookmarkEnd w:id="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Сводный план разрабатывается исполнительным органом субъекта Российской Федерации, осуществляющим переданные Российской Федерацией полномочия в области лесных отношений, на основании планов тушения лесных пожаров в лесничествах, расположенных на территории субъекта Российской Федерации, в целях: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15.06.2023 N 988)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оптимизации определения мест размещения и привлечения лесопожарных формирований, пожарной техники и оборудования, противопожарного снаряжения и инвентаря, иных средств предупреждения и тушения лесных пожаров на территории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повышения эффективности привлечения сил и средств подразделений пожарной охраны и аварийно-спасательных формирований для тушения лесных пожаров;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координации мероприятий по тушению лесных пожаров, возникающих на землях лесного фонда и землях иных категорий;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недопущения распространения лесных пожаров на земли населенных пунктов и земли иных категорий, а также недопущения возникновения лесных пожаров из-за пожаров, возникших на землях населенных пунктов и землях иных категорий;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обеспечения создания резерва пожарной техники и оборудования, противопожарного снаряжения и инвентаря, транспортных средств и горюче-смазочных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Сводный план утверждается высшим должностным лицом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15.06.2023 N 988)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Сводный план разрабатывается по форме согласно </w:t>
      </w:r>
      <w:hyperlink w:history="0" w:anchor="P143" w:tooltip="                               СВОДНЫЙ ПЛАН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и состоит из </w:t>
      </w:r>
      <w:hyperlink w:history="0" w:anchor="P158" w:tooltip="                            I. Общие положения">
        <w:r>
          <w:rPr>
            <w:sz w:val="20"/>
            <w:color w:val="0000ff"/>
          </w:rPr>
          <w:t xml:space="preserve">текстовой</w:t>
        </w:r>
      </w:hyperlink>
      <w:r>
        <w:rPr>
          <w:sz w:val="20"/>
        </w:rPr>
        <w:t xml:space="preserve"> и </w:t>
      </w:r>
      <w:hyperlink w:history="0" w:anchor="P2223" w:tooltip="ГРАФИЧЕСКАЯ ЧАСТЬ">
        <w:r>
          <w:rPr>
            <w:sz w:val="20"/>
            <w:color w:val="0000ff"/>
          </w:rPr>
          <w:t xml:space="preserve">графической частей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РФ от 08.02.2017 N 156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08.02.2017 N 156)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</w:t>
      </w:r>
      <w:hyperlink w:history="0" w:anchor="P158" w:tooltip="                            I. Общие положения">
        <w:r>
          <w:rPr>
            <w:sz w:val="20"/>
            <w:color w:val="0000ff"/>
          </w:rPr>
          <w:t xml:space="preserve">текстовой</w:t>
        </w:r>
      </w:hyperlink>
      <w:r>
        <w:rPr>
          <w:sz w:val="20"/>
        </w:rPr>
        <w:t xml:space="preserve"> части сводного плана содержится общая характеристика лесов на территории субъекта Российской Федерации (включая сведения о распределении лесов по классам природной пожарной опасности лесов) и указываются: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РФ от 25.05.2016 N 458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25.05.2016 N 458)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меры по охране земель и земельных участков, имеющих общую границу с лесничествами, а также меры по противопожарному обустройству населенных пунктов, объектов экономики и инфраструктуры, расположенных на таких землях и земельных участках;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08.02.2017 </w:t>
      </w:r>
      <w:hyperlink w:history="0" r:id="rId24" w:tooltip="Постановление Правительства РФ от 08.02.2017 N 156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N 156</w:t>
        </w:r>
      </w:hyperlink>
      <w:r>
        <w:rPr>
          <w:sz w:val="20"/>
        </w:rPr>
        <w:t xml:space="preserve">, от 15.06.2023 </w:t>
      </w:r>
      <w:hyperlink w:history="0" r:id="rId25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N 988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перечень и состав лесопожарных формирований, пожарной техники и оборудования, порядок привлечения и использования таких средств в соответствии с уровнем пожарной опасности в лесах;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перечень сил и средств подразделений пожарной охраны и аварийно-спасательных формирований, сил и средств, которые могут быть привлечены для борьбы с лесными пожарами, иных юридических лиц, которые могут быть привлечены в установленном порядке к тушению лесных пожаров, и порядок привлечения таких сил и средств в соответствии с уровнем пожарной опасности в лесах;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РФ от 09.04.2016 N 281 &quot;О внесении изменений в некоторые акты Правительства Российской Федерации по вопросу разработки планов тушения лесных пожаров и сводных планов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09.04.2016 N 281)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мероприятия по координации работ, связанных с тушением лесных пожаров;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меры по созданию резерва пожарной техники и оборудования, противопожарного снаряжения и инвентаря, транспортных средств и горюче-смазочных материалов;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перечень лесопожарных формирований, пожарной техники и оборудования, подлежащих включению в межрегиональный план маневрирования лесопожарных формирований, пожарной техники 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е(1)) сводная информация о готовности субъекта Российской Федерации к пожароопасному сезону, в том числе: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планов тушения лесных пожаров;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объемы планируемого финансирования мер по обеспечению пожарной безопасности в лесах и тушения лесных пожаров в субъекте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назначенных руководителей тушения лесных пожаров;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организации мониторинга пожарной опасности в лесах и лесных пожаров;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специализированной диспетчерской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государственных контрактов или государственных заданий на выполнение работ по тушению лесных пожаров, осуществляемых в том числе совместно с лесопожарными формированиями;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государственных контрактов или государственных заданий на выполнение авиационных работ по охране лесов;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готовности (неготовности) лесопожарных формирований, пожарных техники и оборудования к пожароопасному сезону;</w:t>
      </w:r>
    </w:p>
    <w:p>
      <w:pPr>
        <w:pStyle w:val="0"/>
        <w:jc w:val="both"/>
      </w:pPr>
      <w:r>
        <w:rPr>
          <w:sz w:val="20"/>
        </w:rPr>
        <w:t xml:space="preserve">(пп. "е(1)" введен </w:t>
      </w:r>
      <w:hyperlink w:history="0" r:id="rId27" w:tooltip="Постановление Правительства РФ от 25.05.2016 N 458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25.05.2016 N 458)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иные мероприятия, содержащиеся в планах тушения лесных пожаров, предусмотренных </w:t>
      </w:r>
      <w:hyperlink w:history="0" w:anchor="P41" w:tooltip="2. Сводный план разрабатывается исполнительным органом субъекта Российской Федерации, осуществляющим переданные Российской Федерацией полномочия в области лесных отношений, на основании планов тушения лесных пожаров в лесничествах, расположенных на территории субъекта Российской Федерации, в целях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5(1). Силы и средства юридических лиц, которые могут быть привлечены для борьбы с лесными пожарами, включаются в перечень, указанный в </w:t>
      </w:r>
      <w:hyperlink w:history="0" w:anchor="P57" w:tooltip="в) перечень сил и средств подразделений пожарной охраны и аварийно-спасательных формирований, сил и средств, которые могут быть привлечены для борьбы с лесными пожарами, иных юридических лиц, которые могут быть привлечены в установленном порядке к тушению лесных пожаров, и порядок привлечения таких сил и средств в соответствии с уровнем пожарной опасности в лесах;">
        <w:r>
          <w:rPr>
            <w:sz w:val="20"/>
            <w:color w:val="0000ff"/>
          </w:rPr>
          <w:t xml:space="preserve">подпункте "в" пункта 5</w:t>
        </w:r>
      </w:hyperlink>
      <w:r>
        <w:rPr>
          <w:sz w:val="20"/>
        </w:rPr>
        <w:t xml:space="preserve"> настоящих Правил, после заключения соответствующих договоров (соглашений), предусматривающих основания и порядок привлечения и использования таких сил и средств, а также гражданско-правовую ответственность за их непредставление или несвоевременное представление.</w:t>
      </w:r>
    </w:p>
    <w:p>
      <w:pPr>
        <w:pStyle w:val="0"/>
        <w:jc w:val="both"/>
      </w:pPr>
      <w:r>
        <w:rPr>
          <w:sz w:val="20"/>
        </w:rPr>
        <w:t xml:space="preserve">(п. 5(1) введен </w:t>
      </w:r>
      <w:hyperlink w:history="0" r:id="rId28" w:tooltip="Постановление Правительства РФ от 09.04.2016 N 281 &quot;О внесении изменений в некоторые акты Правительства Российской Федерации по вопросу разработки планов тушения лесных пожаров и сводных планов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09.04.2016 N 281)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5(2). В текстовой части сводного плана должен содержаться вывод о готовности, ограниченной готовности или неготовности субъекта Российской Федерации к пожароопасному сезону.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Субъект Российской Федерации является готовым к пожароопасному сезону, если выполнены все требования, предусмотренные </w:t>
      </w:r>
      <w:hyperlink w:history="0" w:anchor="P52" w:tooltip="5. В текстовой части сводного плана содержится общая характеристика лесов на территории субъекта Российской Федерации (включая сведения о распределении лесов по классам природной пожарной опасности лесов) и указываются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Субъект Российской Федерации является ограниченно готовым к пожароопасному сезону, если не выполнено не более 2 требований, предусмотренных </w:t>
      </w:r>
      <w:hyperlink w:history="0" w:anchor="P54" w:tooltip="а) меры по охране земель и земельных участков, имеющих общую границу с лесничествами, а также меры по противопожарному обустройству населенных пунктов, объектов экономики и инфраструктуры, расположенных на таких землях и земельных участках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- </w:t>
      </w:r>
      <w:hyperlink w:history="0" w:anchor="P61" w:tooltip="е) перечень лесопожарных формирований, пожарной техники и оборудования, подлежащих включению в межрегиональный план маневрирования лесопожарных формирований, пожарной техники и оборудования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, </w:t>
      </w:r>
      <w:hyperlink w:history="0" w:anchor="P63" w:tooltip="сведения о наличии (отсутствии) планов тушения лесных пожаров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9" w:tooltip="сведения о наличии (отсутствии) государственных контрактов или государственных заданий на выполнение авиационных работ по охране лесов;">
        <w:r>
          <w:rPr>
            <w:sz w:val="20"/>
            <w:color w:val="0000ff"/>
          </w:rPr>
          <w:t xml:space="preserve">восьмым подпункта "е(1)"</w:t>
        </w:r>
      </w:hyperlink>
      <w:r>
        <w:rPr>
          <w:sz w:val="20"/>
        </w:rPr>
        <w:t xml:space="preserve"> и </w:t>
      </w:r>
      <w:hyperlink w:history="0" w:anchor="P72" w:tooltip="ж) иные мероприятия, содержащиеся в планах тушения лесных пожаров, предусмотренных пунктом 2 настоящих Правил.">
        <w:r>
          <w:rPr>
            <w:sz w:val="20"/>
            <w:color w:val="0000ff"/>
          </w:rPr>
          <w:t xml:space="preserve">подпунктом "ж" пункта 5</w:t>
        </w:r>
      </w:hyperlink>
      <w:r>
        <w:rPr>
          <w:sz w:val="20"/>
        </w:rPr>
        <w:t xml:space="preserve"> настоящих Правил.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Субъект Российской Федерации является не готовым к пожароопасному сезону, если не выполнены 3 и более требований, предусмотренных </w:t>
      </w:r>
      <w:hyperlink w:history="0" w:anchor="P54" w:tooltip="а) меры по охране земель и земельных участков, имеющих общую границу с лесничествами, а также меры по противопожарному обустройству населенных пунктов, объектов экономики и инфраструктуры, расположенных на таких землях и земельных участках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- </w:t>
      </w:r>
      <w:hyperlink w:history="0" w:anchor="P61" w:tooltip="е) перечень лесопожарных формирований, пожарной техники и оборудования, подлежащих включению в межрегиональный план маневрирования лесопожарных формирований, пожарной техники и оборудования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, </w:t>
      </w:r>
      <w:hyperlink w:history="0" w:anchor="P63" w:tooltip="сведения о наличии (отсутствии) планов тушения лесных пожаров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9" w:tooltip="сведения о наличии (отсутствии) государственных контрактов или государственных заданий на выполнение авиационных работ по охране лесов;">
        <w:r>
          <w:rPr>
            <w:sz w:val="20"/>
            <w:color w:val="0000ff"/>
          </w:rPr>
          <w:t xml:space="preserve">восьмым подпункта "е(1)"</w:t>
        </w:r>
      </w:hyperlink>
      <w:r>
        <w:rPr>
          <w:sz w:val="20"/>
        </w:rPr>
        <w:t xml:space="preserve"> и </w:t>
      </w:r>
      <w:hyperlink w:history="0" w:anchor="P72" w:tooltip="ж) иные мероприятия, содержащиеся в планах тушения лесных пожаров, предусмотренных пунктом 2 настоящих Правил.">
        <w:r>
          <w:rPr>
            <w:sz w:val="20"/>
            <w:color w:val="0000ff"/>
          </w:rPr>
          <w:t xml:space="preserve">подпунктом "ж" пункта 5</w:t>
        </w:r>
      </w:hyperlink>
      <w:r>
        <w:rPr>
          <w:sz w:val="20"/>
        </w:rPr>
        <w:t xml:space="preserve"> настоящих Правил, или не готовы к пожароопасному сезону лесопожарные формирования, пожарные техника и оборудование.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Вывод о готовности, ограниченной готовности или неготовности субъекта Российской Федерации к пожароопасному сезону подтверждается высшим должностным лицом субъекта Российской Федерации до направления в соответствии с </w:t>
      </w:r>
      <w:hyperlink w:history="0" w:anchor="P91" w:tooltip="7. Проект сводного плана ежегодно, до 20 февраля, направляется высшим должностным лицом субъекта Российской Федерации в Федеральное агентство лесного хозяйства на согласование в электронном виде с использованием федеральной государственной информационной системы лесного комплекса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 проекта сводного плана в Федеральное агентство лесного хозяйства.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Постановление Правительства РФ от 08.02.2017 N 156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08.02.2017 N 156; в ред. </w:t>
      </w:r>
      <w:hyperlink w:history="0" r:id="rId30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15.06.2023 N 988)</w:t>
      </w:r>
    </w:p>
    <w:p>
      <w:pPr>
        <w:pStyle w:val="0"/>
        <w:jc w:val="both"/>
      </w:pPr>
      <w:r>
        <w:rPr>
          <w:sz w:val="20"/>
        </w:rPr>
        <w:t xml:space="preserve">(п. 5(2) введен </w:t>
      </w:r>
      <w:hyperlink w:history="0" r:id="rId31" w:tooltip="Постановление Правительства РФ от 25.05.2016 N 458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25.05.2016 N 458)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</w:t>
      </w:r>
      <w:hyperlink w:history="0" w:anchor="P2223" w:tooltip="ГРАФИЧЕСКАЯ ЧАСТЬ">
        <w:r>
          <w:rPr>
            <w:sz w:val="20"/>
            <w:color w:val="0000ff"/>
          </w:rPr>
          <w:t xml:space="preserve">Графическая часть</w:t>
        </w:r>
      </w:hyperlink>
      <w:r>
        <w:rPr>
          <w:sz w:val="20"/>
        </w:rPr>
        <w:t xml:space="preserve"> сводного плана состоит из: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w:anchor="P2227" w:tooltip="1. Карта-схема распределения земель субъекта Российской">
        <w:r>
          <w:rPr>
            <w:sz w:val="20"/>
            <w:color w:val="0000ff"/>
          </w:rPr>
          <w:t xml:space="preserve">карты-схемы</w:t>
        </w:r>
      </w:hyperlink>
      <w:r>
        <w:rPr>
          <w:sz w:val="20"/>
        </w:rPr>
        <w:t xml:space="preserve"> распределения земель субъекта Российской Федерации по зонам охраны лесов от пожаров различными способами (с использованием наземных, авиационных или космических средств), в том числе зоны контроля, с указанием маршрутов авиационного патрулирования с границами муниципальных образований, лесничеств;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15.06.2023 N 988)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w:anchor="P2239" w:tooltip="2. Карта-схема мест дислокации">
        <w:r>
          <w:rPr>
            <w:sz w:val="20"/>
            <w:color w:val="0000ff"/>
          </w:rPr>
          <w:t xml:space="preserve">карты-схемы</w:t>
        </w:r>
      </w:hyperlink>
      <w:r>
        <w:rPr>
          <w:sz w:val="20"/>
        </w:rPr>
        <w:t xml:space="preserve"> мест дислокации лесопожарных формирований, подразделений пожарной охраны и аварийно-спасательных формирований;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</w:t>
      </w:r>
      <w:hyperlink w:history="0" w:anchor="P2248" w:tooltip="3. Карта-схема межрегионального взаимодействия при тушении">
        <w:r>
          <w:rPr>
            <w:sz w:val="20"/>
            <w:color w:val="0000ff"/>
          </w:rPr>
          <w:t xml:space="preserve">карты-схемы</w:t>
        </w:r>
      </w:hyperlink>
      <w:r>
        <w:rPr>
          <w:sz w:val="20"/>
        </w:rPr>
        <w:t xml:space="preserve"> межрегионального взаимодействия при тушении лесных пожаров;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</w:t>
      </w:r>
      <w:hyperlink w:history="0" w:anchor="P2256" w:tooltip="4. Схема привлечения сил и средств подразделений пожарной">
        <w:r>
          <w:rPr>
            <w:sz w:val="20"/>
            <w:color w:val="0000ff"/>
          </w:rPr>
          <w:t xml:space="preserve">схемы</w:t>
        </w:r>
      </w:hyperlink>
      <w:r>
        <w:rPr>
          <w:sz w:val="20"/>
        </w:rPr>
        <w:t xml:space="preserve"> привлечения сил и средств подразделений пожарной охраны и аварийно-спасательных формирований, сил и средств, которые могут быть привлечены для борьбы с лесными пожарами, иных юридических лиц, которые могут быть привлечены в установленном порядке к тушению лесных пожаров, в соответствии с уровнем пожарной опасности в лесах;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</w:t>
      </w:r>
      <w:hyperlink w:history="0" w:anchor="P2268" w:tooltip="5. Схема функционирования специализированной диспетчерской">
        <w:r>
          <w:rPr>
            <w:sz w:val="20"/>
            <w:color w:val="0000ff"/>
          </w:rPr>
          <w:t xml:space="preserve">схемы</w:t>
        </w:r>
      </w:hyperlink>
      <w:r>
        <w:rPr>
          <w:sz w:val="20"/>
        </w:rPr>
        <w:t xml:space="preserve"> функционирования специализированной диспетчерской службы на территории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</w:t>
      </w:r>
      <w:hyperlink w:history="0" w:anchor="P2275" w:tooltip="6. Схема оперативного обмена информацией">
        <w:r>
          <w:rPr>
            <w:sz w:val="20"/>
            <w:color w:val="0000ff"/>
          </w:rPr>
          <w:t xml:space="preserve">схемы</w:t>
        </w:r>
      </w:hyperlink>
      <w:r>
        <w:rPr>
          <w:sz w:val="20"/>
        </w:rPr>
        <w:t xml:space="preserve"> оперативного обмена информацией о пожарной опасности и лесных пожарах на территории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33" w:tooltip="Постановление Правительства РФ от 08.02.2017 N 156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08.02.2017 N 156)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Проект сводного плана ежегодно, до 20 февраля, направляется высшим должностным лицом субъекта Российской Федерации в Федеральное агентство лесного хозяйства на согласование в электронном виде с использованием федеральной государственной информационной системы лесного комплекса.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34" w:tooltip="Постановление Правительства РФ от 28.02.2024 N 233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28.02.2024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Федеральное агентство лесного хозяйства в течение 20 дней со дня поступления проекта сводного плана рассматривает его и принимает решение о согласовании или направляет мотивированный отказ в согласовании.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Ф от 25.05.2016 N 458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25.05.2016 N 458)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Основанием для отказа в согласовании сводного плана является: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отсутствие в проекте сводного плана сведений, указанных в </w:t>
      </w:r>
      <w:hyperlink w:history="0" w:anchor="P52" w:tooltip="5. В текстовой части сводного плана содержится общая характеристика лесов на территории субъекта Российской Федерации (включая сведения о распределении лесов по классам природной пожарной опасности лесов) и указываются: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и </w:t>
      </w:r>
      <w:hyperlink w:history="0" w:anchor="P82" w:tooltip="6. Графическая часть сводного плана состоит из: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несоответствие сведений, указанных в проекте сводного плана, сведениям, содержащимся в планах тушения лесных пожаров в лесничествах, расположенных на территории соответствующего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15.06.2023 N 988)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недостоверность сведений, включенных в сводный план;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37" w:tooltip="Постановление Правительства РФ от 25.05.2016 N 458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25.05.2016 N 458)</w:t>
      </w:r>
    </w:p>
    <w:bookmarkStart w:id="101" w:name="P101"/>
    <w:bookmarkEnd w:id="1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вывод о неготовности субъекта Российской Федерации к пожароопасному сезону.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38" w:tooltip="Постановление Правительства РФ от 25.05.2016 N 458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25.05.2016 N 458)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направления Федеральным агентством лесного хозяйства отказа в согласовании проекта сводного плана на основании </w:t>
      </w:r>
      <w:hyperlink w:history="0" w:anchor="P96" w:tooltip="а) отсутствие в проекте сводного плана сведений, указанных в пунктах 5 и 6 настоящих Правил;">
        <w:r>
          <w:rPr>
            <w:sz w:val="20"/>
            <w:color w:val="0000ff"/>
          </w:rPr>
          <w:t xml:space="preserve">подпунктов "а"</w:t>
        </w:r>
      </w:hyperlink>
      <w:r>
        <w:rPr>
          <w:sz w:val="20"/>
        </w:rPr>
        <w:t xml:space="preserve"> - </w:t>
      </w:r>
      <w:hyperlink w:history="0" w:anchor="P99" w:tooltip="в) недостоверность сведений, включенных в сводный план;">
        <w:r>
          <w:rPr>
            <w:sz w:val="20"/>
            <w:color w:val="0000ff"/>
          </w:rPr>
          <w:t xml:space="preserve">"в" пункта 9</w:t>
        </w:r>
      </w:hyperlink>
      <w:r>
        <w:rPr>
          <w:sz w:val="20"/>
        </w:rPr>
        <w:t xml:space="preserve"> настоящих Правил проект сводного плана подлежит доработке и направлению на повторное согласование в течение 14 дней со дня получения указанного отказа.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Федеральным агентством лесного хозяйства отказа в согласовании проекта сводного плана на основании </w:t>
      </w:r>
      <w:hyperlink w:history="0" w:anchor="P101" w:tooltip="г) вывод о неготовности субъекта Российской Федерации к пожароопасному сезону.">
        <w:r>
          <w:rPr>
            <w:sz w:val="20"/>
            <w:color w:val="0000ff"/>
          </w:rPr>
          <w:t xml:space="preserve">подпункта "г" пункта 9</w:t>
        </w:r>
      </w:hyperlink>
      <w:r>
        <w:rPr>
          <w:sz w:val="20"/>
        </w:rPr>
        <w:t xml:space="preserve"> настоящих Правил в нем устанавливается срок, необходимый для выполнения требований, предусмотренных </w:t>
      </w:r>
      <w:hyperlink w:history="0" w:anchor="P78" w:tooltip="Субъект Российской Федерации является не готовым к пожароопасному сезону, если не выполнены 3 и более требований, предусмотренных подпунктами &quot;а&quot; - &quot;е&quot;, абзацами вторым - восьмым подпункта &quot;е(1)&quot; и подпунктом &quot;ж&quot; пункта 5 настоящих Правил, или не готовы к пожароопасному сезону лесопожарные формирования, пожарные техника и оборудование.">
        <w:r>
          <w:rPr>
            <w:sz w:val="20"/>
            <w:color w:val="0000ff"/>
          </w:rPr>
          <w:t xml:space="preserve">абзацем четвертым пункта 5(2)</w:t>
        </w:r>
      </w:hyperlink>
      <w:r>
        <w:rPr>
          <w:sz w:val="20"/>
        </w:rPr>
        <w:t xml:space="preserve"> настоящих Правил, по истечении которого проект сводного плана подлежит направлению на повторное согласование.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39" w:tooltip="Постановление Правительства РФ от 25.05.2016 N 458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25.05.2016 N 458)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Сводный план утверждается ежегодно, до 20 марта, в форме электронного документа.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РФ от 28.02.2024 N 233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28.02.2024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случае изменения информации, содержащейся в сводном плане, в том числе о составе сил и средств пожаротушения, после утверждения сводного плана исполнительный орган субъекта Российской Федерации, осуществляющий переданные Российской Федерации полномочия в области лесных отношений, вносит в него соответствующие изменения по согласованию с Федеральным агентством лесного хозяйства.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15.06.2023 N 988)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Изменения, которые вносятся в сводный план, утверждаются высшим должностным лицом субъекта Российской Федерации в форме электронного документа.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15.06.2023 </w:t>
      </w:r>
      <w:hyperlink w:history="0" r:id="rId42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N 988</w:t>
        </w:r>
      </w:hyperlink>
      <w:r>
        <w:rPr>
          <w:sz w:val="20"/>
        </w:rPr>
        <w:t xml:space="preserve">, от 28.02.2024 </w:t>
      </w:r>
      <w:hyperlink w:history="0" r:id="rId43" w:tooltip="Постановление Правительства РФ от 28.02.2024 N 233 &quot;О внесении изменений в постановление Правительства Российской Федерации от 18 мая 2011 г. N 378&quot; {КонсультантПлюс}">
        <w:r>
          <w:rPr>
            <w:sz w:val="20"/>
            <w:color w:val="0000ff"/>
          </w:rPr>
          <w:t xml:space="preserve">N 233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  <w:t xml:space="preserve">(п. 12 введен </w:t>
      </w:r>
      <w:hyperlink w:history="0" r:id="rId44" w:tooltip="Постановление Правительства РФ от 08.02.2017 N 156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08.02.2017 N 156)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Правилам разработки сводного</w:t>
      </w:r>
    </w:p>
    <w:p>
      <w:pPr>
        <w:pStyle w:val="0"/>
        <w:jc w:val="right"/>
      </w:pPr>
      <w:r>
        <w:rPr>
          <w:sz w:val="20"/>
        </w:rPr>
        <w:t xml:space="preserve">плана тушения лесных пожаров</w:t>
      </w:r>
    </w:p>
    <w:p>
      <w:pPr>
        <w:pStyle w:val="0"/>
        <w:jc w:val="right"/>
      </w:pPr>
      <w:r>
        <w:rPr>
          <w:sz w:val="20"/>
        </w:rPr>
        <w:t xml:space="preserve">на территории субъекта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(введена </w:t>
            </w:r>
            <w:hyperlink w:history="0" r:id="rId45" w:tooltip="Постановление Правительства РФ от 08.02.2017 N 156 &quot;О внесении изменений в Правила разработки сводного плана тушения лесных пожаров на территории субъект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08.02.2017 N 156;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46" w:tooltip="Постановление Правительства РФ от 15.06.2023 N 988 &quot;О внесении изменений в постановление Правительства Российской Федерации от 18 мая 2011 г. N 378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15.06.2023 N 988)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ФОРМА СВОДНОГО ПЛАНА</w:t>
      </w:r>
    </w:p>
    <w:p>
      <w:pPr>
        <w:pStyle w:val="0"/>
        <w:jc w:val="center"/>
      </w:pPr>
      <w:r>
        <w:rPr>
          <w:sz w:val="20"/>
        </w:rPr>
        <w:t xml:space="preserve">ТУШЕНИЯ ЛЕСНЫХ ПОЖАРОВ НА ТЕРРИТОРИИ СУБЪЕКТА</w:t>
      </w:r>
    </w:p>
    <w:p>
      <w:pPr>
        <w:pStyle w:val="0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СОГЛАСОВАНО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(подпись)</w:t>
      </w:r>
    </w:p>
    <w:p>
      <w:pPr>
        <w:pStyle w:val="1"/>
        <w:jc w:val="both"/>
      </w:pPr>
      <w:r>
        <w:rPr>
          <w:sz w:val="20"/>
        </w:rPr>
      </w:r>
    </w:p>
    <w:bookmarkStart w:id="143" w:name="P143"/>
    <w:bookmarkEnd w:id="143"/>
    <w:p>
      <w:pPr>
        <w:pStyle w:val="1"/>
        <w:jc w:val="both"/>
      </w:pPr>
      <w:r>
        <w:rPr>
          <w:sz w:val="20"/>
        </w:rPr>
        <w:t xml:space="preserve">                               СВОДНЫЙ ПЛАН</w:t>
      </w:r>
    </w:p>
    <w:p>
      <w:pPr>
        <w:pStyle w:val="1"/>
        <w:jc w:val="both"/>
      </w:pPr>
      <w:r>
        <w:rPr>
          <w:sz w:val="20"/>
        </w:rPr>
        <w:t xml:space="preserve">               тушения лесных пожаров на территории субъекта</w:t>
      </w:r>
    </w:p>
    <w:p>
      <w:pPr>
        <w:pStyle w:val="1"/>
        <w:jc w:val="both"/>
      </w:pPr>
      <w:r>
        <w:rPr>
          <w:sz w:val="20"/>
        </w:rPr>
        <w:t xml:space="preserve">                          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субъекта Российской Федерации)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на период пожароопасного сезона ____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города)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(год)</w:t>
      </w:r>
    </w:p>
    <w:p>
      <w:pPr>
        <w:pStyle w:val="1"/>
        <w:jc w:val="both"/>
      </w:pPr>
      <w:r>
        <w:rPr>
          <w:sz w:val="20"/>
        </w:rPr>
      </w:r>
    </w:p>
    <w:bookmarkStart w:id="158" w:name="P158"/>
    <w:bookmarkEnd w:id="158"/>
    <w:p>
      <w:pPr>
        <w:pStyle w:val="1"/>
        <w:jc w:val="both"/>
      </w:pPr>
      <w:r>
        <w:rPr>
          <w:sz w:val="20"/>
        </w:rPr>
        <w:t xml:space="preserve">                            I. Общие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1. Общая характеристика лесов на территории субъекта</w:t>
      </w:r>
    </w:p>
    <w:p>
      <w:pPr>
        <w:pStyle w:val="1"/>
        <w:jc w:val="both"/>
      </w:pPr>
      <w:r>
        <w:rPr>
          <w:sz w:val="20"/>
        </w:rPr>
        <w:t xml:space="preserve">                          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(породный состав насаждений, площадь лесов, классы природной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пожарной опасности, описание основных условий, определяющих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горимость лесов, средние статистические сроки пожароопасного сезона)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2. Информация об органах государственной власти,</w:t>
      </w:r>
    </w:p>
    <w:p>
      <w:pPr>
        <w:pStyle w:val="1"/>
        <w:jc w:val="both"/>
      </w:pPr>
      <w:r>
        <w:rPr>
          <w:sz w:val="20"/>
        </w:rPr>
        <w:t xml:space="preserve">             их территориальных подразделениях, осуществляющих</w:t>
      </w:r>
    </w:p>
    <w:p>
      <w:pPr>
        <w:pStyle w:val="1"/>
        <w:jc w:val="both"/>
      </w:pPr>
      <w:r>
        <w:rPr>
          <w:sz w:val="20"/>
        </w:rPr>
        <w:t xml:space="preserve">       организацию тушения лесных пожаров, а также о государственных</w:t>
      </w:r>
    </w:p>
    <w:p>
      <w:pPr>
        <w:pStyle w:val="1"/>
        <w:jc w:val="both"/>
      </w:pPr>
      <w:r>
        <w:rPr>
          <w:sz w:val="20"/>
        </w:rPr>
        <w:t xml:space="preserve">         учреждениях и других организациях, осуществляющих работы</w:t>
      </w:r>
    </w:p>
    <w:p>
      <w:pPr>
        <w:pStyle w:val="1"/>
        <w:jc w:val="both"/>
      </w:pPr>
      <w:r>
        <w:rPr>
          <w:sz w:val="20"/>
        </w:rPr>
        <w:t xml:space="preserve">               по тушению лесных пожаров и осуществлению мер</w:t>
      </w:r>
    </w:p>
    <w:p>
      <w:pPr>
        <w:pStyle w:val="1"/>
        <w:jc w:val="both"/>
      </w:pPr>
      <w:r>
        <w:rPr>
          <w:sz w:val="20"/>
        </w:rPr>
        <w:t xml:space="preserve">                           пожарной безопасности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органа или подведомственного ему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государственного учреждения (организации, отобранной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в установленном порядке), его адрес, контактные данные,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фамилия, имя, отчество руководителя)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3. Сведения о природной пожарной опасности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"/>
        <w:gridCol w:w="2324"/>
        <w:gridCol w:w="850"/>
        <w:gridCol w:w="623"/>
        <w:gridCol w:w="737"/>
        <w:gridCol w:w="623"/>
        <w:gridCol w:w="737"/>
        <w:gridCol w:w="623"/>
        <w:gridCol w:w="1927"/>
      </w:tblGrid>
      <w:tr>
        <w:tc>
          <w:tcPr>
            <w:tcW w:w="623" w:type="dxa"/>
            <w:tcBorders>
              <w:lef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лесничества</w:t>
            </w:r>
          </w:p>
        </w:tc>
        <w:tc>
          <w:tcPr>
            <w:gridSpan w:val="6"/>
            <w:tcW w:w="41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(гектаров)</w:t>
            </w:r>
          </w:p>
        </w:tc>
        <w:tc>
          <w:tcPr>
            <w:tcW w:w="1927" w:type="dxa"/>
            <w:tcBorders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Средний класс природной пожарной опасности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</w:t>
            </w:r>
          </w:p>
        </w:tc>
        <w:tc>
          <w:tcPr>
            <w:gridSpan w:val="5"/>
            <w:tcW w:w="3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классам природной пожарной опасности</w:t>
            </w:r>
          </w:p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gridSpan w:val="9"/>
            <w:tcW w:w="9067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7" w:type="dxa"/>
            <w:tcBorders>
              <w:left w:val="nil"/>
              <w:right w:val="nil"/>
            </w:tcBorders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Земли лесного фонда</w:t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7" w:type="dxa"/>
            <w:tcBorders>
              <w:left w:val="nil"/>
              <w:right w:val="nil"/>
            </w:tcBorders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Земли особо охраняемых природных территорий</w:t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7" w:type="dxa"/>
            <w:tcBorders>
              <w:left w:val="nil"/>
              <w:right w:val="nil"/>
            </w:tcBorders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Земли обороны и безопасности</w:t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субъекту Российской Федерации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4. Информация об ответственных лицах, осуществляющих</w:t>
      </w:r>
    </w:p>
    <w:p>
      <w:pPr>
        <w:pStyle w:val="1"/>
        <w:jc w:val="both"/>
      </w:pPr>
      <w:r>
        <w:rPr>
          <w:sz w:val="20"/>
        </w:rPr>
        <w:t xml:space="preserve">                    организацию охраны лесов от пожаров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891"/>
        <w:gridCol w:w="2777"/>
        <w:gridCol w:w="2381"/>
      </w:tblGrid>
      <w:tr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ответственного лица</w:t>
            </w:r>
          </w:p>
        </w:tc>
        <w:tc>
          <w:tcPr>
            <w:tcW w:w="27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</w:t>
            </w:r>
            <w:hyperlink w:history="0" w:anchor="P2284" w:tooltip="&lt;1&gt; Заместитель высшего должностного лица субъекта Российской Федерации, курирующий вопросы охраны лесов от пожаров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38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5. Информация о лицах, ответственных за организацию</w:t>
      </w:r>
    </w:p>
    <w:p>
      <w:pPr>
        <w:pStyle w:val="1"/>
        <w:jc w:val="both"/>
      </w:pPr>
      <w:r>
        <w:rPr>
          <w:sz w:val="20"/>
        </w:rPr>
        <w:t xml:space="preserve">      тушения лесных пожаров на территории муниципальных образований</w:t>
      </w:r>
    </w:p>
    <w:p>
      <w:pPr>
        <w:pStyle w:val="1"/>
        <w:jc w:val="both"/>
      </w:pPr>
      <w:r>
        <w:rPr>
          <w:sz w:val="20"/>
        </w:rPr>
        <w:t xml:space="preserve">                       субъекта Российской Федерации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"/>
        <w:gridCol w:w="2097"/>
        <w:gridCol w:w="2777"/>
        <w:gridCol w:w="1984"/>
        <w:gridCol w:w="1757"/>
      </w:tblGrid>
      <w:tr>
        <w:tc>
          <w:tcPr>
            <w:tcW w:w="453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9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</w:t>
            </w:r>
          </w:p>
        </w:tc>
        <w:tc>
          <w:tcPr>
            <w:tcW w:w="27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Лица, ответственные за организацию тушения лесных пожаров на территории муниципального образования субъекта Российской Федерации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75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6. Информация о лицах, допущенных к руководству тушения</w:t>
      </w:r>
    </w:p>
    <w:p>
      <w:pPr>
        <w:pStyle w:val="1"/>
        <w:jc w:val="both"/>
      </w:pPr>
      <w:r>
        <w:rPr>
          <w:sz w:val="20"/>
        </w:rPr>
        <w:t xml:space="preserve">                              лесных пожаров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0"/>
        <w:gridCol w:w="1644"/>
        <w:gridCol w:w="1303"/>
        <w:gridCol w:w="1077"/>
        <w:gridCol w:w="1474"/>
        <w:gridCol w:w="1190"/>
      </w:tblGrid>
      <w:tr>
        <w:tc>
          <w:tcPr>
            <w:tcW w:w="51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Лесничество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30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Опыт работы в качестве руководителя тушения лесных пожаров, лет</w:t>
            </w:r>
          </w:p>
        </w:tc>
        <w:tc>
          <w:tcPr>
            <w:tcW w:w="119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 </w:t>
            </w:r>
            <w:hyperlink w:history="0" w:anchor="P2294" w:tooltip="&lt;2&gt; Указать место (организацию) и дату подготовки или повышения квалификации в области тушения лесных пожаров (при наличии)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II. Меры по охране земель и земельных участков, имеющих</w:t>
      </w:r>
    </w:p>
    <w:p>
      <w:pPr>
        <w:pStyle w:val="1"/>
        <w:jc w:val="both"/>
      </w:pPr>
      <w:r>
        <w:rPr>
          <w:sz w:val="20"/>
        </w:rPr>
        <w:t xml:space="preserve">              общую границу с лесничествами, а также меры по</w:t>
      </w:r>
    </w:p>
    <w:p>
      <w:pPr>
        <w:pStyle w:val="1"/>
        <w:jc w:val="both"/>
      </w:pPr>
      <w:r>
        <w:rPr>
          <w:sz w:val="20"/>
        </w:rPr>
        <w:t xml:space="preserve">             противопожарному обустройству населенных пунктов,</w:t>
      </w:r>
    </w:p>
    <w:p>
      <w:pPr>
        <w:pStyle w:val="1"/>
        <w:jc w:val="both"/>
      </w:pPr>
      <w:r>
        <w:rPr>
          <w:sz w:val="20"/>
        </w:rPr>
        <w:t xml:space="preserve">            объектов экономики и инфраструктуры, расположенных</w:t>
      </w:r>
    </w:p>
    <w:p>
      <w:pPr>
        <w:pStyle w:val="1"/>
        <w:jc w:val="both"/>
      </w:pPr>
      <w:r>
        <w:rPr>
          <w:sz w:val="20"/>
        </w:rPr>
        <w:t xml:space="preserve">                  на таких землях и земельных участках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Мероприятия по противопожарному обустройству населенных</w:t>
      </w:r>
    </w:p>
    <w:p>
      <w:pPr>
        <w:pStyle w:val="1"/>
        <w:jc w:val="both"/>
      </w:pPr>
      <w:r>
        <w:rPr>
          <w:sz w:val="20"/>
        </w:rPr>
        <w:t xml:space="preserve">               пунктов, объектов экономики и инфраструктуры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10"/>
        <w:gridCol w:w="1417"/>
        <w:gridCol w:w="1360"/>
        <w:gridCol w:w="1360"/>
        <w:gridCol w:w="2211"/>
      </w:tblGrid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населенных пунктов, объектов экономики, инфраструктуры (нефтепроводы, газопроводы, дороги, линии электропередач и др.), иных объектов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Противопожарные минерализованные полосы (метров)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Профилактические выжигания (гектаров)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Противопожарные барьеры (разрывы) (метров)</w:t>
            </w:r>
          </w:p>
        </w:tc>
        <w:tc>
          <w:tcPr>
            <w:tcW w:w="2211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Очистка от сухой травянистой растительности, пожнивных остатков, валежника, порубочных остатков, мусора и других горючих материалов (гектаров)</w:t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0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III. Перечень и состав лесопожарных формирований, пожарной</w:t>
      </w:r>
    </w:p>
    <w:p>
      <w:pPr>
        <w:pStyle w:val="1"/>
        <w:jc w:val="both"/>
      </w:pPr>
      <w:r>
        <w:rPr>
          <w:sz w:val="20"/>
        </w:rPr>
        <w:t xml:space="preserve">        техники и оборудования, порядок привлечения и использования</w:t>
      </w:r>
    </w:p>
    <w:p>
      <w:pPr>
        <w:pStyle w:val="1"/>
        <w:jc w:val="both"/>
      </w:pPr>
      <w:r>
        <w:rPr>
          <w:sz w:val="20"/>
        </w:rPr>
        <w:t xml:space="preserve">              таких средств в соответствии с уровнем пожарной</w:t>
      </w:r>
    </w:p>
    <w:p>
      <w:pPr>
        <w:pStyle w:val="1"/>
        <w:jc w:val="both"/>
      </w:pPr>
      <w:r>
        <w:rPr>
          <w:sz w:val="20"/>
        </w:rPr>
        <w:t xml:space="preserve">                             опасности в лесах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1. Перечень лесопожарных формирований, осуществляющих</w:t>
      </w:r>
    </w:p>
    <w:p>
      <w:pPr>
        <w:pStyle w:val="1"/>
        <w:jc w:val="both"/>
      </w:pPr>
      <w:r>
        <w:rPr>
          <w:sz w:val="20"/>
        </w:rPr>
        <w:t xml:space="preserve">                          охрану лесов от пожаров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474"/>
        <w:gridCol w:w="1247"/>
        <w:gridCol w:w="1984"/>
        <w:gridCol w:w="1587"/>
        <w:gridCol w:w="1360"/>
        <w:gridCol w:w="906"/>
      </w:tblGrid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Лесничество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организации </w:t>
            </w:r>
            <w:hyperlink w:history="0" w:anchor="P2295" w:tooltip="&lt;3&gt; Орган государственной власти, его территориальное подразделение, государственное учреждение, иная организация, осуществляющие работы по тушению лесных пожаров и осуществлению мер пожарной безопасности в установленном порядке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(географические координаты </w:t>
            </w:r>
            <w:hyperlink w:history="0" w:anchor="P2296" w:tooltip="&lt;4&gt; Координаты государственной геоцентрической системы координат &quot;Параметры Земли 1990 года&quot; (П3-90.11)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, ближайший населенный пункт)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руководителя организации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руководителя организации</w:t>
            </w:r>
          </w:p>
        </w:tc>
        <w:tc>
          <w:tcPr>
            <w:tcW w:w="906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2. Состав лесопожарных формирований, пожарной техники</w:t>
      </w:r>
    </w:p>
    <w:p>
      <w:pPr>
        <w:pStyle w:val="1"/>
        <w:jc w:val="both"/>
      </w:pPr>
      <w:r>
        <w:rPr>
          <w:sz w:val="20"/>
        </w:rPr>
        <w:t xml:space="preserve">                              и оборудования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Силы и средства лесопожарных формирований,</w:t>
      </w:r>
    </w:p>
    <w:p>
      <w:pPr>
        <w:pStyle w:val="1"/>
        <w:jc w:val="both"/>
      </w:pPr>
      <w:r>
        <w:rPr>
          <w:sz w:val="20"/>
        </w:rPr>
        <w:t xml:space="preserve">                      пожарной техники и 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737"/>
        <w:gridCol w:w="680"/>
        <w:gridCol w:w="680"/>
        <w:gridCol w:w="907"/>
        <w:gridCol w:w="680"/>
        <w:gridCol w:w="793"/>
        <w:gridCol w:w="510"/>
        <w:gridCol w:w="680"/>
        <w:gridCol w:w="453"/>
        <w:gridCol w:w="680"/>
        <w:gridCol w:w="453"/>
        <w:gridCol w:w="623"/>
        <w:gridCol w:w="453"/>
        <w:gridCol w:w="453"/>
        <w:gridCol w:w="453"/>
        <w:gridCol w:w="453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623"/>
      </w:tblGrid>
      <w:tr>
        <w:tc>
          <w:tcPr>
            <w:tcW w:w="737" w:type="dxa"/>
            <w:tcBorders>
              <w:lef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Лесничество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Участковое лесничество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организации</w:t>
            </w:r>
          </w:p>
        </w:tc>
        <w:tc>
          <w:tcPr>
            <w:gridSpan w:val="8"/>
            <w:tcW w:w="51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сил пожаротушения</w:t>
            </w:r>
          </w:p>
        </w:tc>
        <w:tc>
          <w:tcPr>
            <w:gridSpan w:val="31"/>
            <w:tcW w:w="12958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Техника, оборудование и средства для тушения лесных пожаров (единиц)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руководители тушения лесных пожаров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летчики-наблюдатели</w:t>
            </w:r>
          </w:p>
        </w:tc>
        <w:tc>
          <w:tcPr>
            <w:gridSpan w:val="2"/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парашютисты-пожарные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десантники-пожарные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работники наземных служб пожаротушения (лесные пожарные)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автоцистерны (лесопожарные машины)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лесопожарные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бульдозеры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плуги лесные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трейлеры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мотопомпы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беспилотные летательные аппараты (комплексы)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вертолетные водосливные устройства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авиационные пожарные емкости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гусеничные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колесные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автоцистерны (машины)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экскаваторы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вездеходы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грузовые машины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автобусы, вахтовки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легковые машины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тралы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емкости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ранцевые лесные огнетушители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топоры-мотыги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УКВ-диапазона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КВ-диапазона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самолеты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специализированная гусеничная техника</w:t>
            </w:r>
          </w:p>
        </w:tc>
        <w:tc>
          <w:tcPr>
            <w:tcW w:w="623" w:type="dxa"/>
            <w:tcBorders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катера, моторные лодки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W w:w="737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360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2834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Итого по субъекту Российской Федерации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3. Перечень сил и средств подразделений пожарной охраны</w:t>
      </w:r>
    </w:p>
    <w:p>
      <w:pPr>
        <w:pStyle w:val="1"/>
        <w:jc w:val="both"/>
      </w:pPr>
      <w:r>
        <w:rPr>
          <w:sz w:val="20"/>
        </w:rPr>
        <w:t xml:space="preserve">         и аварийно-спасательных формирований, которые могут быть</w:t>
      </w:r>
    </w:p>
    <w:p>
      <w:pPr>
        <w:pStyle w:val="1"/>
        <w:jc w:val="both"/>
      </w:pPr>
      <w:r>
        <w:rPr>
          <w:sz w:val="20"/>
        </w:rPr>
        <w:t xml:space="preserve">        привлечены в установленном порядке к тушению лесных пожаров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"/>
        <w:gridCol w:w="1814"/>
        <w:gridCol w:w="1303"/>
        <w:gridCol w:w="1303"/>
        <w:gridCol w:w="907"/>
        <w:gridCol w:w="623"/>
        <w:gridCol w:w="453"/>
        <w:gridCol w:w="453"/>
        <w:gridCol w:w="62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>
        <w:tc>
          <w:tcPr>
            <w:tcW w:w="623" w:type="dxa"/>
            <w:tcBorders>
              <w:lef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Лесничество</w:t>
            </w:r>
          </w:p>
        </w:tc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</w:t>
            </w:r>
          </w:p>
        </w:tc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организации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формирования (ППО, АСФ)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формирований</w:t>
            </w:r>
          </w:p>
        </w:tc>
        <w:tc>
          <w:tcPr>
            <w:gridSpan w:val="2"/>
            <w:tcW w:w="90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сил пожаротушения</w:t>
            </w:r>
          </w:p>
        </w:tc>
        <w:tc>
          <w:tcPr>
            <w:gridSpan w:val="31"/>
            <w:tcW w:w="13472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Техника, оборудование и средства для тушения лесных пожаров (единиц)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автоцистерны (лесопожарные машины)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лесопожарные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бульдозеры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плуги лесные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трейлеры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мотопомпы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беспилотные летательные аппараты (комплексы)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вертолетные водосливные устройства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авиационные пожарные емкости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гусеничные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колесные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автоцистерны (машины)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экскаваторы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вездеходы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грузовые машины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автобусы, вахтовки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легковые машины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тралы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емкости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ранцевые лесные огнетушители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топоры-мотыги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УКВ-диапазона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КВ-диапазона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самолеты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специализированная гусеничная техника</w:t>
            </w:r>
          </w:p>
        </w:tc>
        <w:tc>
          <w:tcPr>
            <w:tcW w:w="396" w:type="dxa"/>
            <w:tcBorders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катера, моторные лодки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532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лесничеству</w:t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532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субъекту Российской Федерации</w:t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4. Силы и средства, которые могут быть привлечены</w:t>
      </w:r>
    </w:p>
    <w:p>
      <w:pPr>
        <w:pStyle w:val="1"/>
        <w:jc w:val="both"/>
      </w:pPr>
      <w:r>
        <w:rPr>
          <w:sz w:val="20"/>
        </w:rPr>
        <w:t xml:space="preserve">                       для борьбы с лесными пожарами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14"/>
        <w:gridCol w:w="1927"/>
        <w:gridCol w:w="680"/>
        <w:gridCol w:w="680"/>
        <w:gridCol w:w="680"/>
        <w:gridCol w:w="510"/>
        <w:gridCol w:w="453"/>
        <w:gridCol w:w="510"/>
        <w:gridCol w:w="510"/>
        <w:gridCol w:w="453"/>
        <w:gridCol w:w="453"/>
        <w:gridCol w:w="453"/>
        <w:gridCol w:w="510"/>
        <w:gridCol w:w="510"/>
        <w:gridCol w:w="510"/>
        <w:gridCol w:w="510"/>
        <w:gridCol w:w="510"/>
        <w:gridCol w:w="510"/>
        <w:gridCol w:w="510"/>
        <w:gridCol w:w="453"/>
        <w:gridCol w:w="510"/>
        <w:gridCol w:w="453"/>
        <w:gridCol w:w="453"/>
        <w:gridCol w:w="453"/>
        <w:gridCol w:w="510"/>
        <w:gridCol w:w="453"/>
        <w:gridCol w:w="453"/>
        <w:gridCol w:w="453"/>
        <w:gridCol w:w="453"/>
        <w:gridCol w:w="453"/>
        <w:gridCol w:w="453"/>
        <w:gridCol w:w="453"/>
        <w:gridCol w:w="510"/>
        <w:gridCol w:w="737"/>
        <w:gridCol w:w="453"/>
        <w:gridCol w:w="680"/>
        <w:gridCol w:w="680"/>
        <w:gridCol w:w="680"/>
        <w:gridCol w:w="680"/>
        <w:gridCol w:w="680"/>
      </w:tblGrid>
      <w:tr>
        <w:tc>
          <w:tcPr>
            <w:tcW w:w="566" w:type="dxa"/>
            <w:tcBorders>
              <w:lef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 (организация), место дислокации (адрес)</w:t>
            </w:r>
          </w:p>
        </w:tc>
        <w:tc>
          <w:tcPr>
            <w:tcW w:w="192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 ответственности (наименование участкового лесничества)</w:t>
            </w:r>
          </w:p>
        </w:tc>
        <w:tc>
          <w:tcPr>
            <w:gridSpan w:val="2"/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сил пожаротушения</w:t>
            </w:r>
          </w:p>
        </w:tc>
        <w:tc>
          <w:tcPr>
            <w:gridSpan w:val="31"/>
            <w:tcW w:w="152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Техника, оборудование и средства для тушения лесных пожаров (единиц)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сбора, время прибытия после поступления распоряжения оперативного штаба лесничества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Позывные радиостанций, радиочастоты, фамилия, имя, отчество и телефоны ответственного дежурного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Руководитель </w:t>
            </w:r>
            <w:hyperlink w:history="0" w:anchor="P2300" w:tooltip="&lt;4-4&gt; Сведения о лице, имеющем право без доверенности действовать от имени юридического лица, в отношении физического лица - фамилия, имя, отчество.">
              <w:r>
                <w:rPr>
                  <w:sz w:val="20"/>
                  <w:color w:val="0000ff"/>
                </w:rPr>
                <w:t xml:space="preserve">&lt;4-4&gt;</w:t>
              </w:r>
            </w:hyperlink>
            <w:r>
              <w:rPr>
                <w:sz w:val="20"/>
              </w:rPr>
              <w:t xml:space="preserve"> (фамилия, имя, отчество), номера телефонов (рабочий, домашний, сотовый)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предоставления сил и средств пожаротушения</w:t>
            </w:r>
          </w:p>
        </w:tc>
        <w:tc>
          <w:tcPr>
            <w:tcW w:w="680" w:type="dxa"/>
            <w:tcBorders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для привлечения сил и средств пожаротушения </w:t>
            </w:r>
            <w:hyperlink w:history="0" w:anchor="P2301" w:tooltip="&lt;4-5&gt; Указываются реквизиты договора (соглашения), на основании которого осуществляется привлечение и использование сил и средств, которые могут быть привлечены для борьбы с лесными пожарами.">
              <w:r>
                <w:rPr>
                  <w:sz w:val="20"/>
                  <w:color w:val="0000ff"/>
                </w:rPr>
                <w:t xml:space="preserve">&lt;4-5&gt;</w:t>
              </w:r>
            </w:hyperlink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автоцистерны (лесопожарные машины)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лесопожарные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бульдозеры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плуги лесные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трейлеры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мотопомпы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беспилотные летательные аппараты (комплексы)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вертолетные водосливные устройства </w:t>
            </w:r>
            <w:hyperlink w:history="0" w:anchor="P2297" w:tooltip="&lt;4-1&gt; В пояснениях к таблице обязательно указываются типы вертолетных водосливных устройств.">
              <w:r>
                <w:rPr>
                  <w:sz w:val="20"/>
                  <w:color w:val="0000ff"/>
                </w:rPr>
                <w:t xml:space="preserve">&lt;4-1&gt;</w:t>
              </w:r>
            </w:hyperlink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авиационные пожарные емкости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гусеничные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колесные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автоцистерны (машины)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экскаваторы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вездеходы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грузовые машины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автобусы, вахтовки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легковые машины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тралы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емкости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ранцевые лесные огнетушители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топоры-мотыги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УКВ-диапазона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КВ-диапазона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вертолеты </w:t>
            </w:r>
            <w:hyperlink w:history="0" w:anchor="P2298" w:tooltip="&lt;4-2&gt; В пояснениях к таблице обязательно указываются типы воздушных судов, ведомственная принадлежность, условия привлечения (наем, собственные и др.).">
              <w:r>
                <w:rPr>
                  <w:sz w:val="20"/>
                  <w:color w:val="0000ff"/>
                </w:rPr>
                <w:t xml:space="preserve">&lt;4-2&gt;</w:t>
              </w:r>
            </w:hyperlink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самолеты </w:t>
            </w:r>
            <w:hyperlink w:history="0" w:anchor="P2298" w:tooltip="&lt;4-2&gt; В пояснениях к таблице обязательно указываются типы воздушных судов, ведомственная принадлежность, условия привлечения (наем, собственные и др.).">
              <w:r>
                <w:rPr>
                  <w:sz w:val="20"/>
                  <w:color w:val="0000ff"/>
                </w:rPr>
                <w:t xml:space="preserve">&lt;4-2&gt;</w:t>
              </w:r>
            </w:hyperlink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специализированная гусеничная техника </w:t>
            </w:r>
            <w:hyperlink w:history="0" w:anchor="P2299" w:tooltip="&lt;4-3&gt; В пояснениях к таблице обязательно указываются типы специализированной гусеничной техники (пожарные танки и др.).">
              <w:r>
                <w:rPr>
                  <w:sz w:val="20"/>
                  <w:color w:val="0000ff"/>
                </w:rPr>
                <w:t xml:space="preserve">&lt;4-3&gt;</w:t>
              </w:r>
            </w:hyperlink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катера, моторные лодки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W w:w="566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68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</w:tr>
      <w:tr>
        <w:tc>
          <w:tcPr>
            <w:tcW w:w="566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74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лесничеству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74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субъекту Российской Федерации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5. Порядок привлечения и использования лесопожарных</w:t>
      </w:r>
    </w:p>
    <w:p>
      <w:pPr>
        <w:pStyle w:val="1"/>
        <w:jc w:val="both"/>
      </w:pPr>
      <w:r>
        <w:rPr>
          <w:sz w:val="20"/>
        </w:rPr>
        <w:t xml:space="preserve">    формирований, подразделений пожарной охраны и аварийно-спасательных</w:t>
      </w:r>
    </w:p>
    <w:p>
      <w:pPr>
        <w:pStyle w:val="1"/>
        <w:jc w:val="both"/>
      </w:pPr>
      <w:r>
        <w:rPr>
          <w:sz w:val="20"/>
        </w:rPr>
        <w:t xml:space="preserve">     формирований, иных юридических лиц, которые могут быть привлечены</w:t>
      </w:r>
    </w:p>
    <w:p>
      <w:pPr>
        <w:pStyle w:val="1"/>
        <w:jc w:val="both"/>
      </w:pPr>
      <w:r>
        <w:rPr>
          <w:sz w:val="20"/>
        </w:rPr>
        <w:t xml:space="preserve">     в установленном порядке к тушению лесных пожаров, в соответствии</w:t>
      </w:r>
    </w:p>
    <w:p>
      <w:pPr>
        <w:pStyle w:val="1"/>
        <w:jc w:val="both"/>
      </w:pPr>
      <w:r>
        <w:rPr>
          <w:sz w:val="20"/>
        </w:rPr>
        <w:t xml:space="preserve">                   с уровнем пожарной опасности в лесах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1507"/>
        <w:gridCol w:w="3278"/>
        <w:gridCol w:w="1077"/>
        <w:gridCol w:w="1498"/>
        <w:gridCol w:w="907"/>
        <w:gridCol w:w="850"/>
        <w:gridCol w:w="737"/>
        <w:gridCol w:w="907"/>
        <w:gridCol w:w="68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50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 пожарной опасности</w:t>
            </w:r>
          </w:p>
        </w:tc>
        <w:tc>
          <w:tcPr>
            <w:tcW w:w="150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пожарной опасности</w:t>
            </w:r>
          </w:p>
        </w:tc>
        <w:tc>
          <w:tcPr>
            <w:tcW w:w="327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</w:t>
            </w:r>
          </w:p>
        </w:tc>
        <w:tc>
          <w:tcPr>
            <w:gridSpan w:val="4"/>
            <w:tcW w:w="43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за привлечение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Силы (человек)</w:t>
            </w:r>
          </w:p>
        </w:tc>
        <w:tc>
          <w:tcPr>
            <w:gridSpan w:val="2"/>
            <w:tcW w:w="1587" w:type="dxa"/>
            <w:tcBorders>
              <w:top w:val="single" w:sz="4"/>
              <w:bottom w:val="single" w:sz="4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Средства (единиц)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07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организации</w:t>
            </w:r>
          </w:p>
        </w:tc>
        <w:tc>
          <w:tcPr>
            <w:tcW w:w="149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ответственного лица</w:t>
            </w:r>
          </w:p>
        </w:tc>
        <w:tc>
          <w:tcPr>
            <w:tcW w:w="90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ответственного лица</w:t>
            </w:r>
          </w:p>
        </w:tc>
        <w:tc>
          <w:tcPr>
            <w:tcW w:w="85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Borders>
              <w:top w:val="single" w:sz="4"/>
              <w:bottom w:val="single" w:sz="4"/>
              <w:right w:val="nil"/>
            </w:tcBorders>
            <w:vMerge w:val="continue"/>
          </w:tcPr>
          <w:p/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0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оборудование</w:t>
            </w:r>
          </w:p>
        </w:tc>
        <w:tc>
          <w:tcPr>
            <w:tcW w:w="68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техника</w:t>
            </w:r>
          </w:p>
        </w:tc>
      </w:tr>
      <w:tr>
        <w:tc>
          <w:tcPr>
            <w:tcW w:w="8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  <w:tc>
          <w:tcPr>
            <w:tcW w:w="150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пожарная опасность отсутствует</w:t>
            </w:r>
          </w:p>
        </w:tc>
        <w:tc>
          <w:tcPr>
            <w:tcW w:w="327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наземное патрулирование осуществляется в местах проведения огнеопасных работ и в местах массового отдыха граждан, пребывающих в лесах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тушение возникающих лесных пожаров производится силами и средствами лесопожарных формирований в соответствии с правилами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лица, использующие леса, принимают необходимые меры по недопущению распространения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низкая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наземного патрулирования на лесных участках I и II классов природной пожарной опасности, в местах огнеопасных работ, а также в местах массового отдыха граждан не менее одного раза с 11 до 17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авиапатрулирование проводится через 1 - 2 дня, а при наличии пожаров - ежедневно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ведение дежурства на пожарных наблюдательных пунктах, не оборудованных автоматическими системами наблюдения, осуществляется в 10, 13, 16 и 19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тушение возникающих лесных пожаров производится силами и средствами лесопожарных формирований в соответствии с правилами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лица, использующие леса, принимают необходимые меры по недопущению распространения лесных пожаров, при необходимости привлекаются для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средняя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наземное патрулирование на территориях, отнесенных к I - III классам природной пожарной опасности, проводится не менее двух раз с 10 до 19 часов. Ведется дежурство на пожарных наблюдательных пунктах, не оборудованных автоматическими системами наблюдения, не реже одного раза в 2 часа с 10 до 20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проводится ежедневное однократное авиапатрулирование, а при наличии пожаров - двукратное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тушение возникающих лесных пожаров производится силами и средствами лесопожарных формирований в соответствии с правилами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лица, использующие леса, принимают необходимые меры по недопущению распространения лесных пожаров, при необходимости привлекаются для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необходимости в установленном порядке вводится особый противопожарный режим и запрет на осуществление всех видов деятельности в лесах (лесосечные работы, проведение мероприятий, охота и др.), за исключением работ по охране лесов от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оперативные штабы по охране лесов от пожаров при наличии обстоятельств, соответствующих введению режима чрезвычайной ситуации в лесах, возникшего вследствие лесных пожаров, направляют соответствующее обращение в комиссии по предупреждению и ликвидации чрезвычайных ситуаций и обеспечению пожарной безопасности соответствующего уровня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высокая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проводится наземное патрулирование на лесных участках не менее трех раз с 8 до 20 часов. Ведется дежурство на пожарных наблюдательных пунктах, не оборудованных автоматическими системами наблюдения, не реже одного раза в час с 9 до 21 часа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проводится двукратное авиапатрулирование, а при наличии пожаров - трехкратное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тушение возникающих лесных пожаров производится силами и средствами лесопожарных формирований в соответствии с правилами тушения лесных пожаров, при необходимости для тушения лесных пожаров привлекаются лица, использующие леса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необходимости используется резерв сил и средств пожаротушения субъекта Российской Федерации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необходимости вводится режим ограничения пребывания граждан в лесах и въезда в них транспортных средств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установленном порядке вводится особый противопожарный режим и запрет на осуществление всех видов деятельности в лесах (лесосечные работы, проведение мероприятий, охота и др.), за исключением работ по охране лесов от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оперативные штабы по охране лесов от пожаров при наличии обстоятельств, соответствующих введению режима чрезвычайной ситуации в лесах, возникшего вследствие лесных пожаров, направляют соответствующее обращение в комиссии по предупреждению и ликвидации чрезвычайных ситуаций и обеспечению пожарной безопасности соответствующего уровня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противопожарной пропаганды в средствах массовой информации осуществляется не реже одного раза в день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лесничествах обеспечивается ежедневное круглосуточное дежурство из числа ответственных лиц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чрезвычайная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ведется дежурство на пожарных наблюдательных пунктах, не оборудованных автоматическими системами наблюдения, не реже одного раза в час с 6 до 24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лесничествах обеспечивается ежедневное круглосуточное дежурство из числа ответственных лиц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проводится наземное патрулирование на лесных территориях в течение всего светлого времени, при этом на лесных участках, отнесенных к I - III классам природной пожарной опасности лесов, круглосуточно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проводится двукратное авиапатрулирование, а при наличии пожаров - трехкратное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тушение возникающих лесных пожаров производится силами и средствами лесопожарных формирований в соответствии с правилами тушения лесных пожаров, при необходимости для тушения лесных пожаров привлекаются лица, использующие леса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лица, использующие леса, принимают необходимые меры по недопущению распространения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лесопожарным формированиям дополнительно передается техника с производственных работ (тракторы с плугом, бульдозеры, автотранспорт) в соответствии с заключенными договорами при необходимости используется резерв субъекта Российской Федерации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организовывается межмуниципальное маневрирование силами и средствами учреждений по тушению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оперативные штабы по охране лесов от пожаров при наличии обстоятельств, соответствующих введению режима чрезвычайной ситуации в лесах, возникшего вследствие лесных пожаров, направляют соответствующее обращение в комиссии по предупреждению и ликвидации чрезвычайных ситуаций и обеспечению пожарной безопасности соответствующего уровня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введении в субъекте Российской Федерации режима чрезвычайной ситуации, связанной с лесными пожарами, задействуются все ресурсы пожаротушения, при необходимости межрегиональные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вводится режим ограничения пребывания граждан в лесах и въезда в них транспортных средств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противопожарной пропаганды в средствах массовой информации осуществляется не реже одного раза в день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47"/>
          <w:headerReference w:type="first" r:id="rId47"/>
          <w:footerReference w:type="default" r:id="rId48"/>
          <w:footerReference w:type="first" r:id="rId4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IV. Мероприятия по координации работ, связанных с тушением</w:t>
      </w:r>
    </w:p>
    <w:p>
      <w:pPr>
        <w:pStyle w:val="1"/>
        <w:jc w:val="both"/>
      </w:pPr>
      <w:r>
        <w:rPr>
          <w:sz w:val="20"/>
        </w:rPr>
        <w:t xml:space="preserve">                              лесных пожаров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Информация об организации и функционировании соответствующих</w:t>
      </w:r>
    </w:p>
    <w:p>
      <w:pPr>
        <w:pStyle w:val="1"/>
        <w:jc w:val="both"/>
      </w:pPr>
      <w:r>
        <w:rPr>
          <w:sz w:val="20"/>
        </w:rPr>
        <w:t xml:space="preserve">        комиссий, штабов и групп по тушению лесных пожаров (включая</w:t>
      </w:r>
    </w:p>
    <w:p>
      <w:pPr>
        <w:pStyle w:val="1"/>
        <w:jc w:val="both"/>
      </w:pPr>
      <w:r>
        <w:rPr>
          <w:sz w:val="20"/>
        </w:rPr>
        <w:t xml:space="preserve">               их персональный состав, график работы и др.)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Перечень органов государственной власти, органов местного</w:t>
      </w:r>
    </w:p>
    <w:p>
      <w:pPr>
        <w:pStyle w:val="1"/>
        <w:jc w:val="both"/>
      </w:pPr>
      <w:r>
        <w:rPr>
          <w:sz w:val="20"/>
        </w:rPr>
        <w:t xml:space="preserve">            самоуправления, организаций, оказывающих содействие</w:t>
      </w:r>
    </w:p>
    <w:p>
      <w:pPr>
        <w:pStyle w:val="1"/>
        <w:jc w:val="both"/>
      </w:pPr>
      <w:r>
        <w:rPr>
          <w:sz w:val="20"/>
        </w:rPr>
        <w:t xml:space="preserve">                         в тушении лесных пожаров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174"/>
        <w:gridCol w:w="1530"/>
        <w:gridCol w:w="1190"/>
        <w:gridCol w:w="1303"/>
        <w:gridCol w:w="1303"/>
      </w:tblGrid>
      <w:tr>
        <w:tc>
          <w:tcPr>
            <w:tcW w:w="567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соответствующих органов государственной власти, органов местного самоуправления, организаций</w:t>
            </w:r>
          </w:p>
        </w:tc>
        <w:tc>
          <w:tcPr>
            <w:tcW w:w="15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содействия, его объем</w:t>
            </w:r>
          </w:p>
        </w:tc>
        <w:tc>
          <w:tcPr>
            <w:tcW w:w="11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tcW w:w="130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оказание содействия</w:t>
            </w:r>
          </w:p>
        </w:tc>
        <w:tc>
          <w:tcPr>
            <w:tcW w:w="1303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V. Меры по созданию резерва пожарной техники и оборудования,</w:t>
      </w:r>
    </w:p>
    <w:p>
      <w:pPr>
        <w:pStyle w:val="1"/>
        <w:jc w:val="both"/>
      </w:pPr>
      <w:r>
        <w:rPr>
          <w:sz w:val="20"/>
        </w:rPr>
        <w:t xml:space="preserve">         противопожарного снаряжения и противопожарного инвентаря,</w:t>
      </w:r>
    </w:p>
    <w:p>
      <w:pPr>
        <w:pStyle w:val="1"/>
        <w:jc w:val="both"/>
      </w:pPr>
      <w:r>
        <w:rPr>
          <w:sz w:val="20"/>
        </w:rPr>
        <w:t xml:space="preserve">       транспортных средств и горюче-смазочных материалов. Перечень</w:t>
      </w:r>
    </w:p>
    <w:p>
      <w:pPr>
        <w:pStyle w:val="1"/>
        <w:jc w:val="both"/>
      </w:pPr>
      <w:r>
        <w:rPr>
          <w:sz w:val="20"/>
        </w:rPr>
        <w:t xml:space="preserve">        лесопожарных формирований пожарной техники и оборудования,</w:t>
      </w:r>
    </w:p>
    <w:p>
      <w:pPr>
        <w:pStyle w:val="1"/>
        <w:jc w:val="both"/>
      </w:pPr>
      <w:r>
        <w:rPr>
          <w:sz w:val="20"/>
        </w:rPr>
        <w:t xml:space="preserve">        подлежащих включению в межрегиональный план маневрирования</w:t>
      </w:r>
    </w:p>
    <w:p>
      <w:pPr>
        <w:pStyle w:val="1"/>
        <w:jc w:val="both"/>
      </w:pPr>
      <w:r>
        <w:rPr>
          <w:sz w:val="20"/>
        </w:rPr>
        <w:t xml:space="preserve">         лесопожарных формирований пожарной техники и оборудования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1. Меры по созданию резерва пожарной техники</w:t>
      </w:r>
    </w:p>
    <w:p>
      <w:pPr>
        <w:pStyle w:val="1"/>
        <w:jc w:val="both"/>
      </w:pPr>
      <w:r>
        <w:rPr>
          <w:sz w:val="20"/>
        </w:rPr>
        <w:t xml:space="preserve">         и оборудования, противопожарного снаряжения и инвентаря,</w:t>
      </w:r>
    </w:p>
    <w:p>
      <w:pPr>
        <w:pStyle w:val="1"/>
        <w:jc w:val="both"/>
      </w:pPr>
      <w:r>
        <w:rPr>
          <w:sz w:val="20"/>
        </w:rPr>
        <w:t xml:space="preserve">            транспортных средств и горюче-смазочных материалов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664"/>
        <w:gridCol w:w="1020"/>
        <w:gridCol w:w="2040"/>
        <w:gridCol w:w="1757"/>
        <w:gridCol w:w="1077"/>
      </w:tblGrid>
      <w:tr>
        <w:tc>
          <w:tcPr>
            <w:tcW w:w="51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пожарной техники, оборудования, противопожарного снаряжения, инвентаря, тип горючесмазочных материалов</w:t>
            </w:r>
          </w:p>
        </w:tc>
        <w:tc>
          <w:tcPr>
            <w:tcW w:w="10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единица измерения</w:t>
            </w:r>
          </w:p>
        </w:tc>
        <w:tc>
          <w:tcPr>
            <w:tcW w:w="20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резерва (населенный пункт, адрес)</w:t>
            </w:r>
          </w:p>
        </w:tc>
        <w:tc>
          <w:tcPr>
            <w:tcW w:w="175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Лица, ответственные за формирование и сохранность резерва</w:t>
            </w:r>
          </w:p>
        </w:tc>
        <w:tc>
          <w:tcPr>
            <w:tcW w:w="107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2. Перечень лесопожарных формирований, пожарной техники</w:t>
      </w:r>
    </w:p>
    <w:p>
      <w:pPr>
        <w:pStyle w:val="1"/>
        <w:jc w:val="both"/>
      </w:pPr>
      <w:r>
        <w:rPr>
          <w:sz w:val="20"/>
        </w:rPr>
        <w:t xml:space="preserve">        и оборудования, подлежащих включению в межрегиональный план</w:t>
      </w:r>
    </w:p>
    <w:p>
      <w:pPr>
        <w:pStyle w:val="1"/>
        <w:jc w:val="both"/>
      </w:pPr>
      <w:r>
        <w:rPr>
          <w:sz w:val="20"/>
        </w:rPr>
        <w:t xml:space="preserve">                 маневрирования лесопожарных формирований,</w:t>
      </w:r>
    </w:p>
    <w:p>
      <w:pPr>
        <w:pStyle w:val="1"/>
        <w:jc w:val="both"/>
      </w:pPr>
      <w:r>
        <w:rPr>
          <w:sz w:val="20"/>
        </w:rPr>
        <w:t xml:space="preserve">                      пожарной техники и 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417"/>
        <w:gridCol w:w="2494"/>
        <w:gridCol w:w="1757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>
        <w:tc>
          <w:tcPr>
            <w:tcW w:w="510" w:type="dxa"/>
            <w:tcBorders>
              <w:lef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организации</w:t>
            </w:r>
          </w:p>
        </w:tc>
        <w:tc>
          <w:tcPr>
            <w:gridSpan w:val="2"/>
            <w:tcW w:w="42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Ответственное лицо</w:t>
            </w:r>
          </w:p>
        </w:tc>
        <w:tc>
          <w:tcPr>
            <w:gridSpan w:val="12"/>
            <w:tcW w:w="54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сил пожаротушения</w:t>
            </w:r>
          </w:p>
        </w:tc>
        <w:tc>
          <w:tcPr>
            <w:gridSpan w:val="22"/>
            <w:tcW w:w="9339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Техника, оборудование и средства для тушения лесных пожаров (единиц)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руководители тушения лесных пожаров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летчики-наблюдатели</w:t>
            </w:r>
          </w:p>
        </w:tc>
        <w:tc>
          <w:tcPr>
            <w:gridSpan w:val="2"/>
            <w:tcW w:w="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парашютисты-пожарные</w:t>
            </w:r>
          </w:p>
        </w:tc>
        <w:tc>
          <w:tcPr>
            <w:gridSpan w:val="2"/>
            <w:tcW w:w="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десантники-пожарные</w:t>
            </w:r>
          </w:p>
        </w:tc>
        <w:tc>
          <w:tcPr>
            <w:gridSpan w:val="2"/>
            <w:tcW w:w="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инструкторы авиапожарных служб</w:t>
            </w:r>
          </w:p>
        </w:tc>
        <w:tc>
          <w:tcPr>
            <w:gridSpan w:val="2"/>
            <w:tcW w:w="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постоянные работники наземных служб пожаротушения (лесные пожарные)</w:t>
            </w:r>
          </w:p>
        </w:tc>
        <w:tc>
          <w:tcPr>
            <w:gridSpan w:val="2"/>
            <w:tcW w:w="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временные работники наземных служб пожаротушения (лесные пожарные)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лесопожарные автоцистерны (лесопожарные машины)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лесопожарные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бульдозеры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плуги лесные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тягачи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мотопомпы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беспилотные летательные аппараты (комплексы)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вертолетные водосливные устройства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авиационные пожарные емкости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гусеничные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тракторы колесные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вездеходы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грузовые машины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автобусы, вахтовки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тралы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пожарные емкости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ранцевые лесные огнетушители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УКВ-диапазона</w:t>
            </w:r>
          </w:p>
        </w:tc>
        <w:tc>
          <w:tcPr>
            <w:tcW w:w="396" w:type="dxa"/>
            <w:tcBorders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радиостанции КВ-диапазона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right w:val="nil"/>
            </w:tcBorders>
            <w:vMerge w:val="continue"/>
          </w:tcPr>
          <w:p/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668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лесничеству</w:t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668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субъекту Российской Федерации</w:t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47"/>
          <w:headerReference w:type="first" r:id="rId47"/>
          <w:footerReference w:type="default" r:id="rId48"/>
          <w:footerReference w:type="first" r:id="rId4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3. Посадочные площадки для самолетов и вертолетов, используемых</w:t>
      </w:r>
    </w:p>
    <w:p>
      <w:pPr>
        <w:pStyle w:val="1"/>
        <w:jc w:val="both"/>
      </w:pPr>
      <w:r>
        <w:rPr>
          <w:sz w:val="20"/>
        </w:rPr>
        <w:t xml:space="preserve">       в целях проведения авиационных работ по охране и защите лесов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663"/>
        <w:gridCol w:w="1870"/>
        <w:gridCol w:w="1644"/>
        <w:gridCol w:w="1247"/>
        <w:gridCol w:w="1133"/>
      </w:tblGrid>
      <w:tr>
        <w:tc>
          <w:tcPr>
            <w:tcW w:w="51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(географические координаты, ближайший населенный пункт)</w:t>
            </w:r>
          </w:p>
        </w:tc>
        <w:tc>
          <w:tcPr>
            <w:tcW w:w="18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воздушного судна, которое может осуществлять приземление, взлет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пунктов заправки авиационными горюче - смазочными материалами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ответственное за посадочные площадки</w:t>
            </w:r>
          </w:p>
        </w:tc>
        <w:tc>
          <w:tcPr>
            <w:tcW w:w="1133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Контактные данные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VI. Сводная информация о готовности субъекта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                    к пожароопасному сезону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"/>
        <w:gridCol w:w="3458"/>
        <w:gridCol w:w="1303"/>
        <w:gridCol w:w="1190"/>
        <w:gridCol w:w="1360"/>
        <w:gridCol w:w="1133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623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30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</w:t>
            </w:r>
          </w:p>
        </w:tc>
        <w:tc>
          <w:tcPr>
            <w:tcW w:w="13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</w:t>
            </w:r>
          </w:p>
        </w:tc>
        <w:tc>
          <w:tcPr>
            <w:tcW w:w="1133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Проценты к плану</w:t>
            </w:r>
          </w:p>
        </w:tc>
      </w:tr>
      <w:tr>
        <w:tc>
          <w:tcPr>
            <w:tcW w:w="62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планов тушения лесных пожаров</w:t>
            </w:r>
          </w:p>
        </w:tc>
        <w:tc>
          <w:tcPr>
            <w:tcW w:w="130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Объемы планируемого финансирования мер по обеспечению пожарной безопасности в лесах и тушения лесных пожаров в субъекте Российской Федерации - всего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рублей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 том числе за счет средств: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федерального бюджета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рублей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бюджета субъекта Российской Федерации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рублей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назначенных руководителей тушения лесных пожаров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5"/>
            <w:tcW w:w="8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мониторинга пожарной опасности в лесах и лесных пожаров</w:t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оборудовано наблюдательных пунктов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утверждено наземных маршрутов патрулирования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утверждено авиационных маршрутов патрулирования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специализированной диспетчерской службы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государственных контрактов или государственных заданий на выполнение работ по тушению лесных пожаров, осуществляемых в том числе совместно с лесопожарными формированиями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Подготовлено к работе лесопожарных формирований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Вывод 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(готов/ограниченно готов/не готов - указать нужное)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Подтверждаю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инициалы высшего      (подпись высшего должностного лица</w:t>
      </w:r>
    </w:p>
    <w:p>
      <w:pPr>
        <w:pStyle w:val="1"/>
        <w:jc w:val="both"/>
      </w:pPr>
      <w:r>
        <w:rPr>
          <w:sz w:val="20"/>
        </w:rPr>
        <w:t xml:space="preserve">       должностного лица субъекта         субъекта Российской Федерации)</w:t>
      </w:r>
    </w:p>
    <w:p>
      <w:pPr>
        <w:pStyle w:val="1"/>
        <w:jc w:val="both"/>
      </w:pPr>
      <w:r>
        <w:rPr>
          <w:sz w:val="20"/>
        </w:rPr>
        <w:t xml:space="preserve">          Российской Федерации)</w:t>
      </w:r>
    </w:p>
    <w:p>
      <w:pPr>
        <w:pStyle w:val="0"/>
        <w:jc w:val="both"/>
      </w:pPr>
      <w:r>
        <w:rPr>
          <w:sz w:val="20"/>
        </w:rPr>
      </w:r>
    </w:p>
    <w:bookmarkStart w:id="2223" w:name="P2223"/>
    <w:bookmarkEnd w:id="2223"/>
    <w:p>
      <w:pPr>
        <w:pStyle w:val="0"/>
        <w:outlineLvl w:val="2"/>
        <w:jc w:val="center"/>
      </w:pPr>
      <w:r>
        <w:rPr>
          <w:sz w:val="20"/>
        </w:rPr>
        <w:t xml:space="preserve">ГРАФИЧЕСКАЯ ЧАСТЬ</w:t>
      </w:r>
    </w:p>
    <w:p>
      <w:pPr>
        <w:pStyle w:val="0"/>
        <w:jc w:val="center"/>
      </w:pPr>
      <w:r>
        <w:rPr>
          <w:sz w:val="20"/>
        </w:rPr>
        <w:t xml:space="preserve">сводного плана тушения лесных пожаров на территории</w:t>
      </w:r>
    </w:p>
    <w:p>
      <w:pPr>
        <w:pStyle w:val="0"/>
        <w:jc w:val="center"/>
      </w:pPr>
      <w:r>
        <w:rPr>
          <w:sz w:val="20"/>
        </w:rPr>
        <w:t xml:space="preserve">субъекта Российской Федерации</w:t>
      </w:r>
    </w:p>
    <w:p>
      <w:pPr>
        <w:pStyle w:val="0"/>
        <w:jc w:val="both"/>
      </w:pPr>
      <w:r>
        <w:rPr>
          <w:sz w:val="20"/>
        </w:rPr>
      </w:r>
    </w:p>
    <w:bookmarkStart w:id="2227" w:name="P2227"/>
    <w:bookmarkEnd w:id="2227"/>
    <w:p>
      <w:pPr>
        <w:pStyle w:val="0"/>
        <w:outlineLvl w:val="3"/>
        <w:jc w:val="center"/>
      </w:pPr>
      <w:r>
        <w:rPr>
          <w:sz w:val="20"/>
        </w:rPr>
        <w:t xml:space="preserve">1. Карта-схема распределения земель субъекта Российской</w:t>
      </w:r>
    </w:p>
    <w:p>
      <w:pPr>
        <w:pStyle w:val="0"/>
        <w:jc w:val="center"/>
      </w:pPr>
      <w:r>
        <w:rPr>
          <w:sz w:val="20"/>
        </w:rPr>
        <w:t xml:space="preserve">Федерации по зонам охраны лесов от пожаров различными</w:t>
      </w:r>
    </w:p>
    <w:p>
      <w:pPr>
        <w:pStyle w:val="0"/>
        <w:jc w:val="center"/>
      </w:pPr>
      <w:r>
        <w:rPr>
          <w:sz w:val="20"/>
        </w:rPr>
        <w:t xml:space="preserve">способами (с использованием наземных, авиационных</w:t>
      </w:r>
    </w:p>
    <w:p>
      <w:pPr>
        <w:pStyle w:val="0"/>
        <w:jc w:val="center"/>
      </w:pPr>
      <w:r>
        <w:rPr>
          <w:sz w:val="20"/>
        </w:rPr>
        <w:t xml:space="preserve">или космических средств), в том числе зона контроля,</w:t>
      </w:r>
    </w:p>
    <w:p>
      <w:pPr>
        <w:pStyle w:val="0"/>
        <w:jc w:val="center"/>
      </w:pPr>
      <w:r>
        <w:rPr>
          <w:sz w:val="20"/>
        </w:rPr>
        <w:t xml:space="preserve">с указанием маршрутов авиационного патрулирования</w:t>
      </w:r>
    </w:p>
    <w:p>
      <w:pPr>
        <w:pStyle w:val="0"/>
        <w:jc w:val="center"/>
      </w:pPr>
      <w:r>
        <w:rPr>
          <w:sz w:val="20"/>
        </w:rPr>
        <w:t xml:space="preserve">с границами муниципальных образований, лесничеств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Условные обозначения </w:t>
      </w:r>
      <w:hyperlink w:history="0" w:anchor="P2302" w:tooltip="&lt;5&gt; Используются условные обозначения и символы в соответствии с методическими указаниями, предусмотренными пунктом 3 Правил разработки и утверждения плана тушения лесных пожаров, утвержденных постановлением Правительства Российской Федерации от 17 мая 2011 г. N 377 &quot;Об утверждении Правил разработки и утверждения плана тушения лесных пожаров и его формы&quot;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Масштаб </w:t>
      </w:r>
      <w:hyperlink w:history="0" w:anchor="P2303" w:tooltip="&lt;6&gt; Допускается использование масштабов от 1:200000 до 1:500000 включительно в зависимости от размеров территории лесничества.">
        <w:r>
          <w:rPr>
            <w:sz w:val="20"/>
            <w:color w:val="0000ff"/>
          </w:rPr>
          <w:t xml:space="preserve">&lt;6&gt;</w:t>
        </w:r>
      </w:hyperlink>
    </w:p>
    <w:p>
      <w:pPr>
        <w:pStyle w:val="0"/>
        <w:jc w:val="both"/>
      </w:pPr>
      <w:r>
        <w:rPr>
          <w:sz w:val="20"/>
        </w:rPr>
      </w:r>
    </w:p>
    <w:bookmarkStart w:id="2239" w:name="P2239"/>
    <w:bookmarkEnd w:id="2239"/>
    <w:p>
      <w:pPr>
        <w:pStyle w:val="0"/>
        <w:outlineLvl w:val="3"/>
        <w:jc w:val="center"/>
      </w:pPr>
      <w:r>
        <w:rPr>
          <w:sz w:val="20"/>
        </w:rPr>
        <w:t xml:space="preserve">2. Карта-схема мест дислокации</w:t>
      </w:r>
    </w:p>
    <w:p>
      <w:pPr>
        <w:pStyle w:val="0"/>
        <w:jc w:val="center"/>
      </w:pPr>
      <w:r>
        <w:rPr>
          <w:sz w:val="20"/>
        </w:rPr>
        <w:t xml:space="preserve">лесопожарных формирований, подразделений пожарной охраны</w:t>
      </w:r>
    </w:p>
    <w:p>
      <w:pPr>
        <w:pStyle w:val="0"/>
        <w:jc w:val="center"/>
      </w:pPr>
      <w:r>
        <w:rPr>
          <w:sz w:val="20"/>
        </w:rPr>
        <w:t xml:space="preserve">и аварийно-спасательных формирований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Условные обозначения </w:t>
      </w:r>
      <w:hyperlink w:history="0" w:anchor="P2302" w:tooltip="&lt;5&gt; Используются условные обозначения и символы в соответствии с методическими указаниями, предусмотренными пунктом 3 Правил разработки и утверждения плана тушения лесных пожаров, утвержденных постановлением Правительства Российской Федерации от 17 мая 2011 г. N 377 &quot;Об утверждении Правил разработки и утверждения плана тушения лесных пожаров и его формы&quot;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Масштаб </w:t>
      </w:r>
      <w:hyperlink w:history="0" w:anchor="P2303" w:tooltip="&lt;6&gt; Допускается использование масштабов от 1:200000 до 1:500000 включительно в зависимости от размеров территории лесничества.">
        <w:r>
          <w:rPr>
            <w:sz w:val="20"/>
            <w:color w:val="0000ff"/>
          </w:rPr>
          <w:t xml:space="preserve">&lt;6&gt;</w:t>
        </w:r>
      </w:hyperlink>
    </w:p>
    <w:p>
      <w:pPr>
        <w:pStyle w:val="0"/>
        <w:jc w:val="both"/>
      </w:pPr>
      <w:r>
        <w:rPr>
          <w:sz w:val="20"/>
        </w:rPr>
      </w:r>
    </w:p>
    <w:bookmarkStart w:id="2248" w:name="P2248"/>
    <w:bookmarkEnd w:id="2248"/>
    <w:p>
      <w:pPr>
        <w:pStyle w:val="0"/>
        <w:outlineLvl w:val="3"/>
        <w:jc w:val="center"/>
      </w:pPr>
      <w:r>
        <w:rPr>
          <w:sz w:val="20"/>
        </w:rPr>
        <w:t xml:space="preserve">3. Карта-схема межрегионального взаимодействия при тушении</w:t>
      </w:r>
    </w:p>
    <w:p>
      <w:pPr>
        <w:pStyle w:val="0"/>
        <w:jc w:val="center"/>
      </w:pPr>
      <w:r>
        <w:rPr>
          <w:sz w:val="20"/>
        </w:rPr>
        <w:t xml:space="preserve">лесных пожаров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Условные обозначения </w:t>
      </w:r>
      <w:hyperlink w:history="0" w:anchor="P2302" w:tooltip="&lt;5&gt; Используются условные обозначения и символы в соответствии с методическими указаниями, предусмотренными пунктом 3 Правил разработки и утверждения плана тушения лесных пожаров, утвержденных постановлением Правительства Российской Федерации от 17 мая 2011 г. N 377 &quot;Об утверждении Правил разработки и утверждения плана тушения лесных пожаров и его формы&quot;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Масштаб </w:t>
      </w:r>
      <w:hyperlink w:history="0" w:anchor="P2303" w:tooltip="&lt;6&gt; Допускается использование масштабов от 1:200000 до 1:500000 включительно в зависимости от размеров территории лесничества.">
        <w:r>
          <w:rPr>
            <w:sz w:val="20"/>
            <w:color w:val="0000ff"/>
          </w:rPr>
          <w:t xml:space="preserve">&lt;6&gt;</w:t>
        </w:r>
      </w:hyperlink>
    </w:p>
    <w:p>
      <w:pPr>
        <w:pStyle w:val="0"/>
        <w:jc w:val="both"/>
      </w:pPr>
      <w:r>
        <w:rPr>
          <w:sz w:val="20"/>
        </w:rPr>
      </w:r>
    </w:p>
    <w:bookmarkStart w:id="2256" w:name="P2256"/>
    <w:bookmarkEnd w:id="2256"/>
    <w:p>
      <w:pPr>
        <w:pStyle w:val="0"/>
        <w:outlineLvl w:val="3"/>
        <w:jc w:val="center"/>
      </w:pPr>
      <w:r>
        <w:rPr>
          <w:sz w:val="20"/>
        </w:rPr>
        <w:t xml:space="preserve">4. Схема привлечения сил и средств подразделений пожарной</w:t>
      </w:r>
    </w:p>
    <w:p>
      <w:pPr>
        <w:pStyle w:val="0"/>
        <w:jc w:val="center"/>
      </w:pPr>
      <w:r>
        <w:rPr>
          <w:sz w:val="20"/>
        </w:rPr>
        <w:t xml:space="preserve">охраны и аварийно-спасательных формирований, сил и средств,</w:t>
      </w:r>
    </w:p>
    <w:p>
      <w:pPr>
        <w:pStyle w:val="0"/>
        <w:jc w:val="center"/>
      </w:pPr>
      <w:r>
        <w:rPr>
          <w:sz w:val="20"/>
        </w:rPr>
        <w:t xml:space="preserve">которые могут быть привлечены для борьбы с лесными</w:t>
      </w:r>
    </w:p>
    <w:p>
      <w:pPr>
        <w:pStyle w:val="0"/>
        <w:jc w:val="center"/>
      </w:pPr>
      <w:r>
        <w:rPr>
          <w:sz w:val="20"/>
        </w:rPr>
        <w:t xml:space="preserve">пожарами, иных юридических лиц, которые могут быть</w:t>
      </w:r>
    </w:p>
    <w:p>
      <w:pPr>
        <w:pStyle w:val="0"/>
        <w:jc w:val="center"/>
      </w:pPr>
      <w:r>
        <w:rPr>
          <w:sz w:val="20"/>
        </w:rPr>
        <w:t xml:space="preserve">привлечены в установленном порядке к тушению лесных</w:t>
      </w:r>
    </w:p>
    <w:p>
      <w:pPr>
        <w:pStyle w:val="0"/>
        <w:jc w:val="center"/>
      </w:pPr>
      <w:r>
        <w:rPr>
          <w:sz w:val="20"/>
        </w:rPr>
        <w:t xml:space="preserve">пожаров, в соответствии с уровнем пожарной</w:t>
      </w:r>
    </w:p>
    <w:p>
      <w:pPr>
        <w:pStyle w:val="0"/>
        <w:jc w:val="center"/>
      </w:pPr>
      <w:r>
        <w:rPr>
          <w:sz w:val="20"/>
        </w:rPr>
        <w:t xml:space="preserve">опасности в лесах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Условные обозначения </w:t>
      </w:r>
      <w:hyperlink w:history="0" w:anchor="P2302" w:tooltip="&lt;5&gt; Используются условные обозначения и символы в соответствии с методическими указаниями, предусмотренными пунктом 3 Правил разработки и утверждения плана тушения лесных пожаров, утвержденных постановлением Правительства Российской Федерации от 17 мая 2011 г. N 377 &quot;Об утверждении Правил разработки и утверждения плана тушения лесных пожаров и его формы&quot;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both"/>
      </w:pPr>
      <w:r>
        <w:rPr>
          <w:sz w:val="20"/>
        </w:rPr>
      </w:r>
    </w:p>
    <w:bookmarkStart w:id="2268" w:name="P2268"/>
    <w:bookmarkEnd w:id="2268"/>
    <w:p>
      <w:pPr>
        <w:pStyle w:val="0"/>
        <w:outlineLvl w:val="3"/>
        <w:jc w:val="center"/>
      </w:pPr>
      <w:r>
        <w:rPr>
          <w:sz w:val="20"/>
        </w:rPr>
        <w:t xml:space="preserve">5. Схема функционирования специализированной диспетчерской</w:t>
      </w:r>
    </w:p>
    <w:p>
      <w:pPr>
        <w:pStyle w:val="0"/>
        <w:jc w:val="center"/>
      </w:pPr>
      <w:r>
        <w:rPr>
          <w:sz w:val="20"/>
        </w:rPr>
        <w:t xml:space="preserve">службы на территории субъекта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Условные обозначения </w:t>
      </w:r>
      <w:hyperlink w:history="0" w:anchor="P2302" w:tooltip="&lt;5&gt; Используются условные обозначения и символы в соответствии с методическими указаниями, предусмотренными пунктом 3 Правил разработки и утверждения плана тушения лесных пожаров, утвержденных постановлением Правительства Российской Федерации от 17 мая 2011 г. N 377 &quot;Об утверждении Правил разработки и утверждения плана тушения лесных пожаров и его формы&quot;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both"/>
      </w:pPr>
      <w:r>
        <w:rPr>
          <w:sz w:val="20"/>
        </w:rPr>
      </w:r>
    </w:p>
    <w:bookmarkStart w:id="2275" w:name="P2275"/>
    <w:bookmarkEnd w:id="2275"/>
    <w:p>
      <w:pPr>
        <w:pStyle w:val="0"/>
        <w:outlineLvl w:val="3"/>
        <w:jc w:val="center"/>
      </w:pPr>
      <w:r>
        <w:rPr>
          <w:sz w:val="20"/>
        </w:rPr>
        <w:t xml:space="preserve">6. Схема оперативного обмена информацией</w:t>
      </w:r>
    </w:p>
    <w:p>
      <w:pPr>
        <w:pStyle w:val="0"/>
        <w:jc w:val="center"/>
      </w:pPr>
      <w:r>
        <w:rPr>
          <w:sz w:val="20"/>
        </w:rPr>
        <w:t xml:space="preserve">о пожарной опасности и лесных пожарах на территории</w:t>
      </w:r>
    </w:p>
    <w:p>
      <w:pPr>
        <w:pStyle w:val="0"/>
        <w:jc w:val="center"/>
      </w:pPr>
      <w:r>
        <w:rPr>
          <w:sz w:val="20"/>
        </w:rPr>
        <w:t xml:space="preserve">субъекта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Условные обозначения </w:t>
      </w:r>
      <w:hyperlink w:history="0" w:anchor="P2302" w:tooltip="&lt;5&gt; Используются условные обозначения и символы в соответствии с методическими указаниями, предусмотренными пунктом 3 Правил разработки и утверждения плана тушения лесных пожаров, утвержденных постановлением Правительства Российской Федерации от 17 мая 2011 г. N 377 &quot;Об утверждении Правил разработки и утверждения плана тушения лесных пожаров и его формы&quot;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284" w:name="P2284"/>
    <w:bookmarkEnd w:id="22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Заместитель высшего должностного лица субъекта Российской Федерации, курирующий вопросы охраны лесов от пожаров.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комиссии по предупреждению и ликвидации чрезвычайных ситуаций и обеспечению пожарной безопасности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исполнительного органа субъекта Российской Федерации, уполномоченного в области лесных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лесничеств.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организаций по тушению лесных пожаров на территории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учреждений национальных парков и государственных природных заповедников Минприроды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военного лесничества Минобороны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Главного управления МЧС России по субъекту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территориального органа МВД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иных организаций.</w:t>
      </w:r>
    </w:p>
    <w:bookmarkStart w:id="2294" w:name="P2294"/>
    <w:bookmarkEnd w:id="22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Указать место (организацию) и дату подготовки или повышения квалификации в области тушения лесных пожаров (при наличии).</w:t>
      </w:r>
    </w:p>
    <w:bookmarkStart w:id="2295" w:name="P2295"/>
    <w:bookmarkEnd w:id="22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Орган государственной власти, его территориальное подразделение, государственное учреждение, иная организация, осуществляющие работы по тушению лесных пожаров и осуществлению мер пожарной безопасности в установленном порядке.</w:t>
      </w:r>
    </w:p>
    <w:bookmarkStart w:id="2296" w:name="P2296"/>
    <w:bookmarkEnd w:id="22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Координаты государственной геоцентрической системы координат "Параметры Земли 1990 года" (П3-90.11).</w:t>
      </w:r>
    </w:p>
    <w:bookmarkStart w:id="2297" w:name="P2297"/>
    <w:bookmarkEnd w:id="22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&lt;4-1&gt; В пояснениях к таблице обязательно указываются типы вертолетных водосливных устройств.</w:t>
      </w:r>
    </w:p>
    <w:bookmarkStart w:id="2298" w:name="P2298"/>
    <w:bookmarkEnd w:id="22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&lt;4-2&gt; В пояснениях к таблице обязательно указываются типы воздушных судов, ведомственная принадлежность, условия привлечения (наем, собственные и др.).</w:t>
      </w:r>
    </w:p>
    <w:bookmarkStart w:id="2299" w:name="P2299"/>
    <w:bookmarkEnd w:id="22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&lt;4-3&gt; В пояснениях к таблице обязательно указываются типы специализированной гусеничной техники (пожарные танки и др.).</w:t>
      </w:r>
    </w:p>
    <w:bookmarkStart w:id="2300" w:name="P2300"/>
    <w:bookmarkEnd w:id="23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&lt;4-4&gt; Сведения о лице, имеющем право без доверенности действовать от имени юридического лица, в отношении физического лица - фамилия, имя, отчество.</w:t>
      </w:r>
    </w:p>
    <w:bookmarkStart w:id="2301" w:name="P2301"/>
    <w:bookmarkEnd w:id="23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&lt;4-5&gt; Указываются реквизиты договора (соглашения), на основании которого осуществляется привлечение и использование сил и средств, которые могут быть привлечены для борьбы с лесными пожарами.</w:t>
      </w:r>
    </w:p>
    <w:bookmarkStart w:id="2302" w:name="P2302"/>
    <w:bookmarkEnd w:id="23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Используются условные обозначения и символы в соответствии с методическими указаниями, предусмотренными </w:t>
      </w:r>
      <w:hyperlink w:history="0" r:id="rId49" w:tooltip="Постановление Правительства РФ от 17.05.2011 N 377 (ред. от 09.04.2016) &quot;Об утверждении Правил разработки и утверждения плана тушения лесных пожаров и его формы&quot;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Правил разработки и утверждения плана тушения лесных пожаров, утвержденных постановлением Правительства Российской Федерации от 17 мая 2011 г. N 377 "Об утверждении Правил разработки и утверждения плана тушения лесных пожаров и его формы".</w:t>
      </w:r>
    </w:p>
    <w:bookmarkStart w:id="2303" w:name="P2303"/>
    <w:bookmarkEnd w:id="23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Допускается использование масштабов от 1:200000 до 1:500000 включительно в зависимости от размеров территории лесничества.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18.05.2011 N 378</w:t>
            <w:br/>
            <w:t>(ред. от 28.02.2024)</w:t>
            <w:br/>
            <w:t>"Об утверждении Правил разработки сводного плана...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18.05.2011 N 378</w:t>
            <w:br/>
            <w:t>(ред. от 28.02.2024)</w:t>
            <w:br/>
            <w:t>"Об утверждении Правил разработки сводного плана...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96617&amp;dst=100106" TargetMode = "External"/>
	<Relationship Id="rId8" Type="http://schemas.openxmlformats.org/officeDocument/2006/relationships/hyperlink" Target="https://login.consultant.ru/link/?req=doc&amp;base=LAW&amp;n=198567&amp;dst=100005" TargetMode = "External"/>
	<Relationship Id="rId9" Type="http://schemas.openxmlformats.org/officeDocument/2006/relationships/hyperlink" Target="https://login.consultant.ru/link/?req=doc&amp;base=LAW&amp;n=212658&amp;dst=100005" TargetMode = "External"/>
	<Relationship Id="rId10" Type="http://schemas.openxmlformats.org/officeDocument/2006/relationships/hyperlink" Target="https://login.consultant.ru/link/?req=doc&amp;base=LAW&amp;n=449822&amp;dst=100005" TargetMode = "External"/>
	<Relationship Id="rId11" Type="http://schemas.openxmlformats.org/officeDocument/2006/relationships/hyperlink" Target="https://login.consultant.ru/link/?req=doc&amp;base=LAW&amp;n=471118&amp;dst=100005" TargetMode = "External"/>
	<Relationship Id="rId12" Type="http://schemas.openxmlformats.org/officeDocument/2006/relationships/hyperlink" Target="https://login.consultant.ru/link/?req=doc&amp;base=LAW&amp;n=480012&amp;dst=100894" TargetMode = "External"/>
	<Relationship Id="rId13" Type="http://schemas.openxmlformats.org/officeDocument/2006/relationships/hyperlink" Target="https://login.consultant.ru/link/?req=doc&amp;base=LAW&amp;n=449822&amp;dst=100010" TargetMode = "External"/>
	<Relationship Id="rId14" Type="http://schemas.openxmlformats.org/officeDocument/2006/relationships/hyperlink" Target="https://login.consultant.ru/link/?req=doc&amp;base=LAW&amp;n=449822&amp;dst=100011" TargetMode = "External"/>
	<Relationship Id="rId15" Type="http://schemas.openxmlformats.org/officeDocument/2006/relationships/hyperlink" Target="https://login.consultant.ru/link/?req=doc&amp;base=LAW&amp;n=196617&amp;dst=100106" TargetMode = "External"/>
	<Relationship Id="rId16" Type="http://schemas.openxmlformats.org/officeDocument/2006/relationships/hyperlink" Target="https://login.consultant.ru/link/?req=doc&amp;base=LAW&amp;n=198567&amp;dst=100005" TargetMode = "External"/>
	<Relationship Id="rId17" Type="http://schemas.openxmlformats.org/officeDocument/2006/relationships/hyperlink" Target="https://login.consultant.ru/link/?req=doc&amp;base=LAW&amp;n=212658&amp;dst=100005" TargetMode = "External"/>
	<Relationship Id="rId18" Type="http://schemas.openxmlformats.org/officeDocument/2006/relationships/hyperlink" Target="https://login.consultant.ru/link/?req=doc&amp;base=LAW&amp;n=449822&amp;dst=100013" TargetMode = "External"/>
	<Relationship Id="rId19" Type="http://schemas.openxmlformats.org/officeDocument/2006/relationships/hyperlink" Target="https://login.consultant.ru/link/?req=doc&amp;base=LAW&amp;n=471118&amp;dst=100005" TargetMode = "External"/>
	<Relationship Id="rId20" Type="http://schemas.openxmlformats.org/officeDocument/2006/relationships/hyperlink" Target="https://login.consultant.ru/link/?req=doc&amp;base=LAW&amp;n=449822&amp;dst=100014" TargetMode = "External"/>
	<Relationship Id="rId21" Type="http://schemas.openxmlformats.org/officeDocument/2006/relationships/hyperlink" Target="https://login.consultant.ru/link/?req=doc&amp;base=LAW&amp;n=449822&amp;dst=100017" TargetMode = "External"/>
	<Relationship Id="rId22" Type="http://schemas.openxmlformats.org/officeDocument/2006/relationships/hyperlink" Target="https://login.consultant.ru/link/?req=doc&amp;base=LAW&amp;n=212658&amp;dst=100009" TargetMode = "External"/>
	<Relationship Id="rId23" Type="http://schemas.openxmlformats.org/officeDocument/2006/relationships/hyperlink" Target="https://login.consultant.ru/link/?req=doc&amp;base=LAW&amp;n=198567&amp;dst=100010" TargetMode = "External"/>
	<Relationship Id="rId24" Type="http://schemas.openxmlformats.org/officeDocument/2006/relationships/hyperlink" Target="https://login.consultant.ru/link/?req=doc&amp;base=LAW&amp;n=212658&amp;dst=100010" TargetMode = "External"/>
	<Relationship Id="rId25" Type="http://schemas.openxmlformats.org/officeDocument/2006/relationships/hyperlink" Target="https://login.consultant.ru/link/?req=doc&amp;base=LAW&amp;n=449822&amp;dst=100018" TargetMode = "External"/>
	<Relationship Id="rId26" Type="http://schemas.openxmlformats.org/officeDocument/2006/relationships/hyperlink" Target="https://login.consultant.ru/link/?req=doc&amp;base=LAW&amp;n=196617&amp;dst=100107" TargetMode = "External"/>
	<Relationship Id="rId27" Type="http://schemas.openxmlformats.org/officeDocument/2006/relationships/hyperlink" Target="https://login.consultant.ru/link/?req=doc&amp;base=LAW&amp;n=198567&amp;dst=100014" TargetMode = "External"/>
	<Relationship Id="rId28" Type="http://schemas.openxmlformats.org/officeDocument/2006/relationships/hyperlink" Target="https://login.consultant.ru/link/?req=doc&amp;base=LAW&amp;n=196617&amp;dst=100108" TargetMode = "External"/>
	<Relationship Id="rId29" Type="http://schemas.openxmlformats.org/officeDocument/2006/relationships/hyperlink" Target="https://login.consultant.ru/link/?req=doc&amp;base=LAW&amp;n=212658&amp;dst=100012" TargetMode = "External"/>
	<Relationship Id="rId30" Type="http://schemas.openxmlformats.org/officeDocument/2006/relationships/hyperlink" Target="https://login.consultant.ru/link/?req=doc&amp;base=LAW&amp;n=449822&amp;dst=100019" TargetMode = "External"/>
	<Relationship Id="rId31" Type="http://schemas.openxmlformats.org/officeDocument/2006/relationships/hyperlink" Target="https://login.consultant.ru/link/?req=doc&amp;base=LAW&amp;n=198567&amp;dst=100024" TargetMode = "External"/>
	<Relationship Id="rId32" Type="http://schemas.openxmlformats.org/officeDocument/2006/relationships/hyperlink" Target="https://login.consultant.ru/link/?req=doc&amp;base=LAW&amp;n=449822&amp;dst=100020" TargetMode = "External"/>
	<Relationship Id="rId33" Type="http://schemas.openxmlformats.org/officeDocument/2006/relationships/hyperlink" Target="https://login.consultant.ru/link/?req=doc&amp;base=LAW&amp;n=212658&amp;dst=100014" TargetMode = "External"/>
	<Relationship Id="rId34" Type="http://schemas.openxmlformats.org/officeDocument/2006/relationships/hyperlink" Target="https://login.consultant.ru/link/?req=doc&amp;base=LAW&amp;n=471118&amp;dst=100010" TargetMode = "External"/>
	<Relationship Id="rId35" Type="http://schemas.openxmlformats.org/officeDocument/2006/relationships/hyperlink" Target="https://login.consultant.ru/link/?req=doc&amp;base=LAW&amp;n=198567&amp;dst=100029" TargetMode = "External"/>
	<Relationship Id="rId36" Type="http://schemas.openxmlformats.org/officeDocument/2006/relationships/hyperlink" Target="https://login.consultant.ru/link/?req=doc&amp;base=LAW&amp;n=449822&amp;dst=100022" TargetMode = "External"/>
	<Relationship Id="rId37" Type="http://schemas.openxmlformats.org/officeDocument/2006/relationships/hyperlink" Target="https://login.consultant.ru/link/?req=doc&amp;base=LAW&amp;n=198567&amp;dst=100030" TargetMode = "External"/>
	<Relationship Id="rId38" Type="http://schemas.openxmlformats.org/officeDocument/2006/relationships/hyperlink" Target="https://login.consultant.ru/link/?req=doc&amp;base=LAW&amp;n=198567&amp;dst=100032" TargetMode = "External"/>
	<Relationship Id="rId39" Type="http://schemas.openxmlformats.org/officeDocument/2006/relationships/hyperlink" Target="https://login.consultant.ru/link/?req=doc&amp;base=LAW&amp;n=198567&amp;dst=100033" TargetMode = "External"/>
	<Relationship Id="rId40" Type="http://schemas.openxmlformats.org/officeDocument/2006/relationships/hyperlink" Target="https://login.consultant.ru/link/?req=doc&amp;base=LAW&amp;n=471118&amp;dst=100012" TargetMode = "External"/>
	<Relationship Id="rId41" Type="http://schemas.openxmlformats.org/officeDocument/2006/relationships/hyperlink" Target="https://login.consultant.ru/link/?req=doc&amp;base=LAW&amp;n=449822&amp;dst=100024" TargetMode = "External"/>
	<Relationship Id="rId42" Type="http://schemas.openxmlformats.org/officeDocument/2006/relationships/hyperlink" Target="https://login.consultant.ru/link/?req=doc&amp;base=LAW&amp;n=449822&amp;dst=100025" TargetMode = "External"/>
	<Relationship Id="rId43" Type="http://schemas.openxmlformats.org/officeDocument/2006/relationships/hyperlink" Target="https://login.consultant.ru/link/?req=doc&amp;base=LAW&amp;n=471118&amp;dst=100013" TargetMode = "External"/>
	<Relationship Id="rId44" Type="http://schemas.openxmlformats.org/officeDocument/2006/relationships/hyperlink" Target="https://login.consultant.ru/link/?req=doc&amp;base=LAW&amp;n=212658&amp;dst=100023" TargetMode = "External"/>
	<Relationship Id="rId45" Type="http://schemas.openxmlformats.org/officeDocument/2006/relationships/hyperlink" Target="https://login.consultant.ru/link/?req=doc&amp;base=LAW&amp;n=212658&amp;dst=100026" TargetMode = "External"/>
	<Relationship Id="rId46" Type="http://schemas.openxmlformats.org/officeDocument/2006/relationships/hyperlink" Target="https://login.consultant.ru/link/?req=doc&amp;base=LAW&amp;n=449822&amp;dst=100026" TargetMode = "External"/>
	<Relationship Id="rId47" Type="http://schemas.openxmlformats.org/officeDocument/2006/relationships/header" Target="header2.xml"/>
	<Relationship Id="rId48" Type="http://schemas.openxmlformats.org/officeDocument/2006/relationships/footer" Target="footer2.xml"/>
	<Relationship Id="rId49" Type="http://schemas.openxmlformats.org/officeDocument/2006/relationships/hyperlink" Target="https://login.consultant.ru/link/?req=doc&amp;base=LAW&amp;n=196646&amp;dst=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18.05.2011 N 378
(ред. от 28.02.2024)
"Об утверждении Правил разработки сводного плана тушения лесных пожаров на территории субъекта Российской Федерации"</dc:title>
  <dcterms:created xsi:type="dcterms:W3CDTF">2025-07-24T11:48:21Z</dcterms:created>
</cp:coreProperties>
</file>