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73C9B" w14:textId="2E7387E5" w:rsidR="00F7358A" w:rsidRPr="00F7358A" w:rsidRDefault="00F7358A" w:rsidP="00F73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7358A">
        <w:rPr>
          <w:rFonts w:ascii="Times New Roman" w:hAnsi="Times New Roman" w:cs="Times New Roman"/>
          <w:sz w:val="24"/>
          <w:szCs w:val="24"/>
        </w:rPr>
        <w:t xml:space="preserve"> проведении общественных обсуждений техническое задание на выполнение оценки воздействия намечаемой деятельности на окружающую среду, проектную документацию, в том числе предварительные материалы ОВОС по объекту федерального уровня «</w:t>
      </w:r>
      <w:r w:rsidR="00DD6FE7" w:rsidRPr="00DD6FE7">
        <w:rPr>
          <w:rFonts w:ascii="Times New Roman" w:hAnsi="Times New Roman" w:cs="Times New Roman"/>
          <w:sz w:val="24"/>
          <w:szCs w:val="24"/>
        </w:rPr>
        <w:t xml:space="preserve">Обустройство скважин №№71, 72 </w:t>
      </w:r>
      <w:proofErr w:type="spellStart"/>
      <w:r w:rsidR="00DD6FE7" w:rsidRPr="00DD6FE7">
        <w:rPr>
          <w:rFonts w:ascii="Times New Roman" w:hAnsi="Times New Roman" w:cs="Times New Roman"/>
          <w:sz w:val="24"/>
          <w:szCs w:val="24"/>
        </w:rPr>
        <w:t>Бешкульского</w:t>
      </w:r>
      <w:proofErr w:type="spellEnd"/>
      <w:r w:rsidR="00DD6FE7" w:rsidRPr="00DD6FE7">
        <w:rPr>
          <w:rFonts w:ascii="Times New Roman" w:hAnsi="Times New Roman" w:cs="Times New Roman"/>
          <w:sz w:val="24"/>
          <w:szCs w:val="24"/>
        </w:rPr>
        <w:t xml:space="preserve"> месторождения и строительство выкидных трубопроводов</w:t>
      </w:r>
      <w:r w:rsidRPr="00F735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4683F" w14:textId="77777777" w:rsidR="00F7358A" w:rsidRPr="00F7358A" w:rsidRDefault="00F7358A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6B700AA2" w14:textId="38673BF9" w:rsidR="00390245" w:rsidRPr="00F7358A" w:rsidRDefault="00144DF5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</w:t>
      </w:r>
      <w:r w:rsid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«РИТЭК»</w:t>
      </w:r>
      <w:r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ТПП «</w:t>
      </w:r>
      <w:proofErr w:type="spellStart"/>
      <w:r w:rsid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Волгограднефтегаз</w:t>
      </w:r>
      <w:proofErr w:type="spellEnd"/>
      <w:r w:rsid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</w:t>
      </w:r>
      <w:r w:rsidR="0034323A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 </w:t>
      </w:r>
      <w:r w:rsidR="00F079A8" w:rsidRPr="007F2A9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администрация </w:t>
      </w:r>
      <w:r w:rsidR="004F45A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4F4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48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</w:t>
      </w:r>
      <w:r w:rsidR="0039024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основании Приказа Минприроды России от 01.12.2020 г. № 999 «Об утверждении требований к материалам оценки воздейст</w:t>
      </w:r>
      <w:r w:rsid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вия на окружающую среду», вступив</w:t>
      </w:r>
      <w:r w:rsidR="00F079A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ш</w:t>
      </w:r>
      <w:r w:rsidR="0039024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его в силу с 01.09.2021 г., и ст. 9 Федерального закона от 23.11.1995 г. № 174-ФЗ «Об экологической экспертизе» уведомляют о начале общественных обсуждений 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(в форме общественных слушаний) по </w:t>
      </w:r>
      <w:r w:rsidR="00B570C7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</w:t>
      </w:r>
      <w:r w:rsidR="0039024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бъект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</w:t>
      </w:r>
      <w:r w:rsidR="0039024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государственной экологической экспертизы федерального уровня: «</w:t>
      </w:r>
      <w:r w:rsidR="009501B5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Обустройство скважин №№71, 72 </w:t>
      </w:r>
      <w:proofErr w:type="spellStart"/>
      <w:r w:rsidR="009501B5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Бешкульского</w:t>
      </w:r>
      <w:proofErr w:type="spellEnd"/>
      <w:r w:rsidR="009501B5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 и строительство выкидных трубопроводов</w:t>
      </w:r>
      <w:r w:rsidR="0039024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включая техническое задание на выполнение оценки воздействия намечаемой деятельности на окружающую среду, 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проектн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ую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документаци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ю,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 том числе предварительные материалы ОВОС.</w:t>
      </w:r>
    </w:p>
    <w:p w14:paraId="4454C936" w14:textId="1C5ABFE4" w:rsidR="00390245" w:rsidRPr="00E7160A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заказчика намечаемой хозяйственной деятельности: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«РИТЭК» ТПП «</w:t>
      </w:r>
      <w:proofErr w:type="spellStart"/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Волгограднефтегаз</w:t>
      </w:r>
      <w:proofErr w:type="spellEnd"/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</w:t>
      </w: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ИНН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6317130144</w:t>
      </w: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ОГРН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1186313094681</w:t>
      </w: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03B7E6E0" w14:textId="3031C9BA" w:rsidR="00390245" w:rsidRPr="00E7160A" w:rsidRDefault="00390245" w:rsidP="0039024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 заказчика намечаемой хозяйственной деятельности:</w:t>
      </w:r>
      <w:r w:rsidR="009F5BA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00048</w:t>
      </w:r>
      <w:r w:rsidR="007206B0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РФ,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Волгоградская</w:t>
      </w:r>
      <w:r w:rsidR="00ED4B96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область, г.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Волгоград</w:t>
      </w:r>
      <w:r w:rsidR="00ED4B96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</w:t>
      </w:r>
      <w:r w:rsidR="009F5BA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ул. 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Лесогорская</w:t>
      </w:r>
      <w:r w:rsidR="007206B0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д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.85</w:t>
      </w: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Тел./факс: </w:t>
      </w:r>
      <w:r w:rsidR="005D0F1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+7(</w:t>
      </w:r>
      <w:r w:rsidR="009501B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8442</w:t>
      </w:r>
      <w:r w:rsidR="005D0F1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) 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55-90-19</w:t>
      </w: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E-mail: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proofErr w:type="spellStart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Priemnaya</w:t>
      </w:r>
      <w:proofErr w:type="spellEnd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RITS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@</w:t>
      </w:r>
      <w:proofErr w:type="spellStart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lukoil</w:t>
      </w:r>
      <w:proofErr w:type="spellEnd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com</w:t>
      </w:r>
      <w:r w:rsidR="00622ED8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4120D313" w14:textId="4A1E5B22" w:rsidR="00A26E19" w:rsidRPr="00F7358A" w:rsidRDefault="00E7160A" w:rsidP="00B34E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Контактное</w:t>
      </w:r>
      <w:r w:rsidR="00A26E19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лицо: 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Ведущий инженер ОЭПС ООО «РИТЭК» </w:t>
      </w:r>
      <w:proofErr w:type="spellStart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Солнышкин</w:t>
      </w:r>
      <w:proofErr w:type="spellEnd"/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Игорь Петрович</w:t>
      </w:r>
      <w:r w:rsidR="00B34E35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</w:t>
      </w:r>
      <w:r w:rsidR="003A261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тел.  </w:t>
      </w:r>
      <w:r w:rsidR="00556A5A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+7 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(8442</w:t>
      </w:r>
      <w:r w:rsidR="00556A5A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) </w:t>
      </w:r>
      <w:r w:rsidR="00C67754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55-90-19 доб. 9169</w:t>
      </w:r>
      <w:r w:rsidR="003A261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</w:t>
      </w:r>
      <w:proofErr w:type="spellStart"/>
      <w:r w:rsidR="003A261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e-mail</w:t>
      </w:r>
      <w:proofErr w:type="spellEnd"/>
      <w:r w:rsidR="003A261B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  <w:r w:rsidR="00556A5A" w:rsidRPr="00E7160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hyperlink r:id="rId5" w:tgtFrame="_blank" w:history="1">
        <w:r w:rsidR="00C67754" w:rsidRPr="001638C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Igor.Solnyshkin@lukoil.com</w:t>
        </w:r>
      </w:hyperlink>
      <w:r w:rsidR="00B34E35" w:rsidRPr="001638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4E667B" w14:textId="622400C0" w:rsidR="00FE31A3" w:rsidRPr="00F7358A" w:rsidRDefault="00FE31A3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проектировщика, исполнителя работ проектной документации, по оценке воздействия на окружающую среду: ООО «СВЗК», ИНН 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6316089704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ОГРН 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1046300551990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11BE49B7" w14:textId="1A3DB9F7" w:rsidR="00FE31A3" w:rsidRPr="00F7358A" w:rsidRDefault="00FE31A3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среду: </w:t>
      </w:r>
      <w:r w:rsidR="00716C20" w:rsidRPr="00716C2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443110, Октябрьский район, ул. Осипенко д. 1А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телефон 8 (846) 279-01-23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E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mail</w:t>
      </w:r>
      <w:r w:rsidR="008A3C3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: </w:t>
      </w:r>
      <w:r w:rsidR="00F7768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svzk-project@mail.ru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14:paraId="4C1E9A77" w14:textId="4D389C63" w:rsidR="00FF0D8B" w:rsidRPr="00F7358A" w:rsidRDefault="00FF0D8B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Ответственное лицо: </w:t>
      </w:r>
      <w:r w:rsidR="009F5BAB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Главный инженер </w:t>
      </w:r>
      <w:r w:rsidR="0061323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проекта</w:t>
      </w:r>
      <w:r w:rsidR="007D4420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–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proofErr w:type="spellStart"/>
      <w:r w:rsidR="0061323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Понасенко</w:t>
      </w:r>
      <w:proofErr w:type="spellEnd"/>
      <w:r w:rsidR="0061323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Сергей Леонидович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14:paraId="1FA09D81" w14:textId="6FCE526F" w:rsidR="00E7160A" w:rsidRPr="00FE6E96" w:rsidRDefault="00390245" w:rsidP="00E7160A">
      <w:pPr>
        <w:shd w:val="clear" w:color="auto" w:fill="FFFFFF"/>
        <w:spacing w:after="0" w:line="240" w:lineRule="auto"/>
        <w:rPr>
          <w:rFonts w:ascii="Golos Text" w:eastAsia="Times New Roman" w:hAnsi="Golos Text" w:cs="Times New Roman"/>
          <w:sz w:val="24"/>
          <w:szCs w:val="24"/>
          <w:lang w:eastAsia="ru-RU"/>
        </w:rPr>
      </w:pPr>
      <w:r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0D0312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3B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Наримановск</w:t>
      </w:r>
      <w:r w:rsidR="009333B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E730C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9A8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9333B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F079A8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0C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A35B01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</w:t>
      </w:r>
      <w:r w:rsidR="007D4420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D4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9333B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D0312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. А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</w:t>
      </w:r>
      <w:r w:rsidR="000D0312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F1C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16111</w:t>
      </w:r>
      <w:r w:rsidR="00BD2F1C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Астраханская</w:t>
      </w:r>
      <w:r w:rsidR="00BD2F1C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Нариманов</w:t>
      </w:r>
      <w:r w:rsidR="00BD2F1C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10</w:t>
      </w:r>
      <w:r w:rsidR="005D60D0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, E-mail</w:t>
      </w:r>
      <w:r w:rsidR="000D0312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52E6" w:rsidRPr="00FE6E96">
        <w:rPr>
          <w:rFonts w:ascii="Trebuchet MS" w:hAnsi="Trebuchet MS"/>
          <w:sz w:val="21"/>
          <w:szCs w:val="21"/>
        </w:rPr>
        <w:t xml:space="preserve"> </w:t>
      </w:r>
      <w:hyperlink r:id="rId6" w:tgtFrame="_blank" w:history="1">
        <w:r w:rsidR="00E7160A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narimanovsky@astrobl.ru</w:t>
        </w:r>
      </w:hyperlink>
    </w:p>
    <w:p w14:paraId="46F6098B" w14:textId="77A4BA7A" w:rsidR="000B3BEF" w:rsidRPr="00FE6E96" w:rsidRDefault="000B3BEF" w:rsidP="003F067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Ответственное лицо: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</w:t>
      </w:r>
      <w:r w:rsidR="00DB668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главы администрации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77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 Сергей Васильевич</w:t>
      </w:r>
      <w:r w:rsidR="00F079A8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</w:t>
      </w:r>
      <w:r w:rsidR="00DB668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8(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85171</w:t>
      </w:r>
      <w:r w:rsidR="00DB668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DB668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B668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8FFFF" w14:textId="76AA61AB" w:rsidR="00390245" w:rsidRPr="00F7358A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Наименование намечаемой хозяйственной деятельности</w:t>
      </w:r>
      <w:r w:rsidR="00A35B01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911D44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</w:t>
      </w:r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Обустройство скважин №№71, 72 </w:t>
      </w:r>
      <w:proofErr w:type="spellStart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Бешкульского</w:t>
      </w:r>
      <w:proofErr w:type="spellEnd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 и строительство выкидных трубопроводов</w:t>
      </w:r>
      <w:r w:rsidR="00911D44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0AE1C610" w14:textId="5651CEB1" w:rsidR="00911D44" w:rsidRPr="00F7358A" w:rsidRDefault="00390245" w:rsidP="008C3C9E">
      <w:pPr>
        <w:jc w:val="both"/>
        <w:rPr>
          <w:rFonts w:ascii="Times New Roman" w:hAnsi="Times New Roman" w:cs="Times New Roman"/>
          <w:bCs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информирование общественности о намечаемой деятельности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C67754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«РИТЭК»</w:t>
      </w:r>
      <w:r w:rsidR="00C67754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ТПП «</w:t>
      </w:r>
      <w:proofErr w:type="spellStart"/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Волгограднефтегаз</w:t>
      </w:r>
      <w:proofErr w:type="spellEnd"/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</w:t>
      </w:r>
      <w:r w:rsidR="00C67754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и ее возможном </w:t>
      </w:r>
      <w:r w:rsidR="00090E09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воздействии на окружающую среду с целью выявления общественных предпочтений и их учета в процессе оценки воздействия</w:t>
      </w:r>
      <w:r w:rsidR="00911D44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911D44" w:rsidRPr="00F7358A">
        <w:rPr>
          <w:rFonts w:ascii="Times New Roman" w:hAnsi="Times New Roman" w:cs="Times New Roman"/>
          <w:bCs/>
        </w:rPr>
        <w:t xml:space="preserve"> </w:t>
      </w:r>
    </w:p>
    <w:p w14:paraId="127800EC" w14:textId="7B99BAF4" w:rsidR="00390245" w:rsidRPr="00F7358A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0" w:name="_Hlk103326289"/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Месторасположение намечаемой хозяйственной </w:t>
      </w:r>
      <w:r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деятельности: 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Астраханская</w:t>
      </w:r>
      <w:r w:rsidR="00090E09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область, 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Наримановский</w:t>
      </w:r>
      <w:r w:rsidR="00A26E19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437781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муниципальный район</w:t>
      </w:r>
      <w:r w:rsidR="00090E09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bookmarkEnd w:id="0"/>
    <w:p w14:paraId="20C81E8D" w14:textId="4DCB272E" w:rsidR="00390245" w:rsidRPr="00F7358A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Примерные сроки проведения оценки воздействия на окружающую среду: </w:t>
      </w:r>
      <w:r w:rsidR="0061323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03</w:t>
      </w:r>
      <w:r w:rsidR="00F7321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202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F7321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12</w:t>
      </w:r>
      <w:r w:rsidR="00F7321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.202</w:t>
      </w:r>
      <w:r w:rsidR="00C677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</w:t>
      </w:r>
      <w:r w:rsidR="00F7321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года.</w:t>
      </w:r>
    </w:p>
    <w:p w14:paraId="3848BF45" w14:textId="59759F29" w:rsidR="00390245" w:rsidRPr="00DB6686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ознакомиться с 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объектом «</w:t>
      </w:r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Обустройство скважин №№71, 72 </w:t>
      </w:r>
      <w:proofErr w:type="spellStart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Бешкульского</w:t>
      </w:r>
      <w:proofErr w:type="spellEnd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 и строительство выкидных трубопроводов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», включая техническ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ое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задание на выполнение оценки воздействия намечаемой деятельности на окружающую среду, проектн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ую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документаци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ю,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 том числе предварительны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е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материал</w:t>
      </w:r>
      <w:r w:rsidR="000D031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ы</w:t>
      </w:r>
      <w:r w:rsidR="00812FF5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ОВОС</w:t>
      </w:r>
      <w:r w:rsidR="006C4F4F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812FF5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6C4F4F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</w:t>
      </w:r>
      <w:r w:rsidR="007C0025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знакомится с материалами, а также предоставить </w:t>
      </w:r>
      <w:r w:rsidR="007C0025"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рекомендации и предложения по объекту намечаемой деятельности можно </w:t>
      </w:r>
      <w:r w:rsidR="00437781"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период, </w:t>
      </w:r>
      <w:r w:rsidR="00437781" w:rsidRPr="00DB6686">
        <w:rPr>
          <w:rFonts w:ascii="Times New Roman" w:hAnsi="Times New Roman" w:cs="Times New Roman"/>
          <w:sz w:val="24"/>
          <w:szCs w:val="24"/>
        </w:rPr>
        <w:t>включая десятидневный срок после окончания общественных слушаний</w:t>
      </w:r>
      <w:r w:rsidR="00437781"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с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570C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1F39E1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5A35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 следующим адресам:</w:t>
      </w:r>
    </w:p>
    <w:p w14:paraId="59DE8ECF" w14:textId="5A616746" w:rsidR="00E12D67" w:rsidRPr="00FE6E96" w:rsidRDefault="00F07150" w:rsidP="00B45A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7754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F0678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B45A35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https://narimanov.astrobl.ru</w:t>
      </w:r>
      <w:r w:rsidR="00B0000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02CD577" w14:textId="1AF2D41F" w:rsidR="00653FBD" w:rsidRPr="00F7358A" w:rsidRDefault="00F07150" w:rsidP="00653FB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653FB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ООО «</w:t>
      </w:r>
      <w:r w:rsidR="0061323E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СВЗК</w:t>
      </w:r>
      <w:r w:rsidR="00653FBD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» - </w:t>
      </w:r>
      <w:hyperlink r:id="rId7" w:history="1">
        <w:r w:rsidR="0061323E" w:rsidRPr="00B307A3">
          <w:rPr>
            <w:rStyle w:val="a3"/>
            <w:color w:val="auto"/>
            <w:u w:val="none"/>
          </w:rPr>
          <w:t>https://svzk.ru/news/</w:t>
        </w:r>
      </w:hyperlink>
    </w:p>
    <w:p w14:paraId="63061157" w14:textId="52F6D320" w:rsidR="003F0678" w:rsidRPr="00F7358A" w:rsidRDefault="00B45A35" w:rsidP="007711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Общественные обсуждения (в форме общественных слушаний) по объекту государственной экологической экспертизы федерального уровня: «</w:t>
      </w:r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Обустройство скважин №№71, 72 </w:t>
      </w:r>
      <w:proofErr w:type="spellStart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Бешкульского</w:t>
      </w:r>
      <w:proofErr w:type="spellEnd"/>
      <w:r w:rsidR="00C67754" w:rsidRPr="009501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месторождения и строительство выкидных трубопроводов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», включая техническое задание на выполнение оценки воздействия намечаемой деятельности на окружающую среду, проектн</w:t>
      </w:r>
      <w:r w:rsidR="006C4F4F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ую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документаци</w:t>
      </w:r>
      <w:r w:rsidR="006C4F4F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ю,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 том числе предварительные материалы ОВОС</w:t>
      </w:r>
      <w:r w:rsidR="006C4F4F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состоятся</w:t>
      </w:r>
      <w:r w:rsidR="003F0678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</w:p>
    <w:p w14:paraId="4595AEE2" w14:textId="7F843811" w:rsidR="00B307A3" w:rsidRPr="00B307A3" w:rsidRDefault="00B45A35" w:rsidP="00B307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9E1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B323B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C00147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323B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="002F514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местному времени) в актовом зале администрации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2F514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расположенном по адресу: </w:t>
      </w:r>
      <w:hyperlink r:id="rId8" w:tgtFrame="_blank" w:history="1">
        <w:r w:rsidR="00B307A3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416111, Астраханская область, г.</w:t>
        </w:r>
        <w:r w:rsidR="00BA113D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B307A3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Нариманов, ул.</w:t>
        </w:r>
        <w:r w:rsidR="00BA113D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B307A3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Центральная 10</w:t>
        </w:r>
      </w:hyperlink>
      <w:r w:rsidR="00B307A3" w:rsidRPr="00B307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FE6E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98F7D26" w14:textId="636F1E43" w:rsidR="003F0678" w:rsidRPr="00F7358A" w:rsidRDefault="0094111C" w:rsidP="00B307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Форма представления замечаний и предложений: 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приём рекомендаций и предложений по объекту, включая десятидневный срок после окончания общественных слушаний с </w:t>
      </w:r>
      <w:r w:rsidR="00584C6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</w:t>
      </w:r>
      <w:r w:rsidR="00B307A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 августа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по </w:t>
      </w:r>
      <w:r w:rsidR="00584C60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</w:t>
      </w:r>
      <w:r w:rsidR="00B307A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 сентября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202</w:t>
      </w:r>
      <w:r w:rsidR="00B307A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года (включительно) в письменном виде в рабочее время с 8-</w:t>
      </w:r>
      <w:r w:rsidR="00FE6E9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0 до 17-</w:t>
      </w:r>
      <w:r w:rsidR="00FE6E9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0 в администрации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расположенного по адресу: </w:t>
      </w:r>
      <w:hyperlink r:id="rId9" w:tgtFrame="_blank" w:history="1">
        <w:r w:rsidR="00B307A3" w:rsidRPr="00FE6E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416111, Астраханская область, г.Нариманов, ул.Центральная 10</w:t>
        </w:r>
      </w:hyperlink>
      <w:r w:rsidR="00B307A3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514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 также в электронном виде на электронную почту администрации </w:t>
      </w:r>
      <w:r w:rsidR="00FE6E9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="00B307A3" w:rsidRPr="00FE6E96">
          <w:rPr>
            <w:rFonts w:ascii="Golos Text" w:eastAsia="Times New Roman" w:hAnsi="Golos Text" w:cs="Times New Roman"/>
            <w:sz w:val="24"/>
            <w:szCs w:val="24"/>
            <w:u w:val="single"/>
            <w:lang w:eastAsia="ru-RU"/>
          </w:rPr>
          <w:t>narimanovsky@astrobl.ru</w:t>
        </w:r>
      </w:hyperlink>
      <w:r w:rsidR="002F5146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 на электронн</w:t>
      </w:r>
      <w:r w:rsid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ую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почт</w:t>
      </w:r>
      <w:r w:rsid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</w:t>
      </w:r>
      <w:r w:rsidR="002F5146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ООО «СВЗК» </w:t>
      </w:r>
      <w:r w:rsidR="00DB6686" w:rsidRPr="00DB668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svzk-project@mail.ru</w:t>
      </w:r>
      <w:r w:rsidR="00584C60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50C0EF8C" w14:textId="05D7B9FC" w:rsidR="00390245" w:rsidRPr="00F7358A" w:rsidRDefault="00390245" w:rsidP="00941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Иная информация:</w:t>
      </w:r>
      <w:r w:rsidR="00FE6E96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14B2B869" w14:textId="5956E774" w:rsidR="00390245" w:rsidRPr="00F7358A" w:rsidRDefault="00390245" w:rsidP="00390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</w:t>
      </w:r>
      <w:r w:rsidR="00B570C7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Технического задания на проведение оценки воздействия на окружающую среду объекта</w:t>
      </w: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было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</w:t>
      </w:r>
    </w:p>
    <w:p w14:paraId="275952DD" w14:textId="5C6EB023" w:rsidR="00390245" w:rsidRPr="008D7C77" w:rsidRDefault="003B41F9" w:rsidP="003B4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1. </w:t>
      </w:r>
      <w:r w:rsidR="00390245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 муниципальном уровне – в адрес </w:t>
      </w:r>
      <w:r w:rsidR="00C57D5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</w:t>
      </w:r>
      <w:r w:rsidR="00F52C27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дминистрации </w:t>
      </w:r>
      <w:r w:rsidR="00C57D58" w:rsidRPr="00FE6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«Наримановский муниципальный район Астраханской области»</w:t>
      </w:r>
      <w:r w:rsidR="00F52C27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28CC9D09" w14:textId="77777777" w:rsidR="00390245" w:rsidRPr="00F7358A" w:rsidRDefault="003B41F9" w:rsidP="00676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</w:t>
      </w:r>
      <w:r w:rsidR="00390245" w:rsidRPr="008D7C7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 На федеральном – в адрес Федеральной службы по надзору в сфере природопользования (Росприроднадзор).</w:t>
      </w:r>
    </w:p>
    <w:p w14:paraId="4CB13750" w14:textId="2C75AC13" w:rsidR="00676DC2" w:rsidRPr="00F7358A" w:rsidRDefault="003B41F9" w:rsidP="00676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</w:t>
      </w:r>
      <w:r w:rsidR="00676DC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На региональном уровне – в адрес </w:t>
      </w:r>
      <w:hyperlink r:id="rId11" w:history="1">
        <w:r w:rsidR="001517C1">
          <w:rPr>
            <w:rFonts w:ascii="Times New Roman" w:eastAsia="Times New Roman" w:hAnsi="Times New Roman" w:cs="Times New Roman"/>
            <w:color w:val="3B4256"/>
            <w:sz w:val="24"/>
            <w:szCs w:val="24"/>
            <w:lang w:eastAsia="ru-RU"/>
          </w:rPr>
          <w:t>Службы</w:t>
        </w:r>
      </w:hyperlink>
      <w:r w:rsidR="001517C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природопользования и охраны окружающей среды Астраханской области</w:t>
      </w:r>
      <w:r w:rsidR="00676DC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14:paraId="45A3D81F" w14:textId="5BCF379C" w:rsidR="00653FBD" w:rsidRPr="00F7358A" w:rsidRDefault="00653FBD" w:rsidP="00676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4. </w:t>
      </w:r>
      <w:r w:rsidR="009119E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 сайте </w:t>
      </w:r>
      <w:r w:rsidR="008F23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исполнителя</w:t>
      </w:r>
      <w:r w:rsidR="009119E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ООО «</w:t>
      </w:r>
      <w:r w:rsidR="008F23B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СВЗК</w:t>
      </w:r>
      <w:r w:rsidR="009119E2"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 -</w:t>
      </w:r>
      <w:r w:rsidR="009119E2" w:rsidRPr="00151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8F23B5" w:rsidRPr="001517C1">
          <w:rPr>
            <w:rStyle w:val="a3"/>
            <w:color w:val="auto"/>
            <w:u w:val="none"/>
          </w:rPr>
          <w:t>https://svzk.ru/news/</w:t>
        </w:r>
      </w:hyperlink>
    </w:p>
    <w:p w14:paraId="39A6F1DB" w14:textId="110697C7" w:rsidR="008A5D28" w:rsidRPr="00F7358A" w:rsidRDefault="00390245" w:rsidP="00F52C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7358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Все полученные в ходе общественных обсуждений замечания и предложения будут учтены.</w:t>
      </w:r>
      <w:r w:rsidR="00A177A5">
        <w:rPr>
          <w:rFonts w:ascii="Times New Roman" w:eastAsia="Times New Roman" w:hAnsi="Times New Roman" w:cs="Times New Roman"/>
          <w:noProof/>
          <w:color w:val="3B4256"/>
          <w:sz w:val="19"/>
          <w:szCs w:val="19"/>
          <w:lang w:eastAsia="ru-RU"/>
        </w:rPr>
        <mc:AlternateContent>
          <mc:Choice Requires="wps">
            <w:drawing>
              <wp:inline distT="0" distB="0" distL="0" distR="0" wp14:anchorId="54993B2B" wp14:editId="0E7A9DDB">
                <wp:extent cx="304800" cy="304800"/>
                <wp:effectExtent l="0" t="3175" r="127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D319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177A5">
        <w:rPr>
          <w:rFonts w:ascii="Times New Roman" w:eastAsia="Times New Roman" w:hAnsi="Times New Roman" w:cs="Times New Roman"/>
          <w:noProof/>
          <w:color w:val="3B4256"/>
          <w:sz w:val="19"/>
          <w:szCs w:val="19"/>
          <w:lang w:eastAsia="ru-RU"/>
        </w:rPr>
        <mc:AlternateContent>
          <mc:Choice Requires="wps">
            <w:drawing>
              <wp:inline distT="0" distB="0" distL="0" distR="0" wp14:anchorId="630C70EA" wp14:editId="6C0BC267">
                <wp:extent cx="304800" cy="304800"/>
                <wp:effectExtent l="0" t="3175" r="1270" b="0"/>
                <wp:docPr id="2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46ACB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177A5">
        <w:rPr>
          <w:rFonts w:ascii="Times New Roman" w:eastAsia="Times New Roman" w:hAnsi="Times New Roman" w:cs="Times New Roman"/>
          <w:noProof/>
          <w:color w:val="3B4256"/>
          <w:sz w:val="19"/>
          <w:szCs w:val="19"/>
          <w:lang w:eastAsia="ru-RU"/>
        </w:rPr>
        <mc:AlternateContent>
          <mc:Choice Requires="wps">
            <w:drawing>
              <wp:inline distT="0" distB="0" distL="0" distR="0" wp14:anchorId="1C1B84A0" wp14:editId="4C3B2CD5">
                <wp:extent cx="304800" cy="304800"/>
                <wp:effectExtent l="0" t="3175" r="1270" b="0"/>
                <wp:docPr id="1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BF7A4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A5D28" w:rsidRPr="00F7358A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4"/>
    <w:rsid w:val="0001713A"/>
    <w:rsid w:val="000608FF"/>
    <w:rsid w:val="00090E09"/>
    <w:rsid w:val="00095DA3"/>
    <w:rsid w:val="000B3BEF"/>
    <w:rsid w:val="000C5214"/>
    <w:rsid w:val="000D0312"/>
    <w:rsid w:val="000D7503"/>
    <w:rsid w:val="00130263"/>
    <w:rsid w:val="00130717"/>
    <w:rsid w:val="00144DF5"/>
    <w:rsid w:val="001452E6"/>
    <w:rsid w:val="001517C1"/>
    <w:rsid w:val="001638C7"/>
    <w:rsid w:val="00186CF4"/>
    <w:rsid w:val="001A190D"/>
    <w:rsid w:val="001F39E1"/>
    <w:rsid w:val="00225B32"/>
    <w:rsid w:val="00235AFE"/>
    <w:rsid w:val="00245BF2"/>
    <w:rsid w:val="002A7CC6"/>
    <w:rsid w:val="002F0451"/>
    <w:rsid w:val="002F5146"/>
    <w:rsid w:val="003266EE"/>
    <w:rsid w:val="003278BD"/>
    <w:rsid w:val="0034323A"/>
    <w:rsid w:val="00377D27"/>
    <w:rsid w:val="00390245"/>
    <w:rsid w:val="00397B06"/>
    <w:rsid w:val="003A261B"/>
    <w:rsid w:val="003B41F9"/>
    <w:rsid w:val="003C072A"/>
    <w:rsid w:val="003D2489"/>
    <w:rsid w:val="003F0678"/>
    <w:rsid w:val="003F5051"/>
    <w:rsid w:val="003F5742"/>
    <w:rsid w:val="00422B48"/>
    <w:rsid w:val="00437781"/>
    <w:rsid w:val="004917C9"/>
    <w:rsid w:val="004C46DD"/>
    <w:rsid w:val="004E5C2F"/>
    <w:rsid w:val="004F45A7"/>
    <w:rsid w:val="00505355"/>
    <w:rsid w:val="00556A5A"/>
    <w:rsid w:val="00584C60"/>
    <w:rsid w:val="0059576B"/>
    <w:rsid w:val="005D0F14"/>
    <w:rsid w:val="005D60D0"/>
    <w:rsid w:val="005E5573"/>
    <w:rsid w:val="0061323E"/>
    <w:rsid w:val="00622ED8"/>
    <w:rsid w:val="00653FBD"/>
    <w:rsid w:val="00676DC2"/>
    <w:rsid w:val="006C4F4F"/>
    <w:rsid w:val="006D07C1"/>
    <w:rsid w:val="00716C20"/>
    <w:rsid w:val="007206B0"/>
    <w:rsid w:val="0077117D"/>
    <w:rsid w:val="007C0025"/>
    <w:rsid w:val="007D4420"/>
    <w:rsid w:val="007E2D9C"/>
    <w:rsid w:val="007F2A92"/>
    <w:rsid w:val="00812FF5"/>
    <w:rsid w:val="008605E4"/>
    <w:rsid w:val="00861954"/>
    <w:rsid w:val="00874679"/>
    <w:rsid w:val="008A3C33"/>
    <w:rsid w:val="008A5D28"/>
    <w:rsid w:val="008C3C9E"/>
    <w:rsid w:val="008D7C77"/>
    <w:rsid w:val="008F23B5"/>
    <w:rsid w:val="009119E2"/>
    <w:rsid w:val="00911D44"/>
    <w:rsid w:val="009333B7"/>
    <w:rsid w:val="00934483"/>
    <w:rsid w:val="0094111C"/>
    <w:rsid w:val="009501B5"/>
    <w:rsid w:val="009F5BAB"/>
    <w:rsid w:val="00A05677"/>
    <w:rsid w:val="00A177A5"/>
    <w:rsid w:val="00A26E19"/>
    <w:rsid w:val="00A35B01"/>
    <w:rsid w:val="00B00003"/>
    <w:rsid w:val="00B307A3"/>
    <w:rsid w:val="00B34E35"/>
    <w:rsid w:val="00B45A35"/>
    <w:rsid w:val="00B570C7"/>
    <w:rsid w:val="00BA113D"/>
    <w:rsid w:val="00BB2A0E"/>
    <w:rsid w:val="00BD2F1C"/>
    <w:rsid w:val="00BE193E"/>
    <w:rsid w:val="00C00147"/>
    <w:rsid w:val="00C57D58"/>
    <w:rsid w:val="00C67754"/>
    <w:rsid w:val="00C81975"/>
    <w:rsid w:val="00CB323B"/>
    <w:rsid w:val="00CC2485"/>
    <w:rsid w:val="00D344CF"/>
    <w:rsid w:val="00DB50CE"/>
    <w:rsid w:val="00DB6686"/>
    <w:rsid w:val="00DD6FE7"/>
    <w:rsid w:val="00E12D67"/>
    <w:rsid w:val="00E54DCD"/>
    <w:rsid w:val="00E63AA5"/>
    <w:rsid w:val="00E7160A"/>
    <w:rsid w:val="00E730C6"/>
    <w:rsid w:val="00EB1B86"/>
    <w:rsid w:val="00EC2A43"/>
    <w:rsid w:val="00ED4B96"/>
    <w:rsid w:val="00EF670C"/>
    <w:rsid w:val="00F07150"/>
    <w:rsid w:val="00F079A8"/>
    <w:rsid w:val="00F47234"/>
    <w:rsid w:val="00F52C27"/>
    <w:rsid w:val="00F7321D"/>
    <w:rsid w:val="00F7358A"/>
    <w:rsid w:val="00F77689"/>
    <w:rsid w:val="00FA01AC"/>
    <w:rsid w:val="00FA28F9"/>
    <w:rsid w:val="00FD35AB"/>
    <w:rsid w:val="00FE31A3"/>
    <w:rsid w:val="00FE6E96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45ED"/>
  <w15:docId w15:val="{0351C910-9A21-45C2-8692-8D527B9A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613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text=416111,%20%D0%90%D1%81%D1%82%D1%80%D0%B0%D1%85%D0%B0%D0%BD%D1%81%D0%BA%D0%B0%D1%8F%20%D0%BE%D0%B1%D0%BB%D0%B0%D1%81%D1%82%D1%8C,%20%D0%B3.%D0%9D%D0%B0%D1%80%D0%B8%D0%BC%D0%B0%D0%BD%D0%BE%D0%B2,%20%D1%83%D0%BB.%D0%A6%D0%B5%D0%BD%D1%82%D1%80%D0%B0%D0%BB%D1%8C%D0%BD%D0%B0%D1%8F%2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zk.ru/news/" TargetMode="External"/><Relationship Id="rId12" Type="http://schemas.openxmlformats.org/officeDocument/2006/relationships/hyperlink" Target="https://svzk.r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imanovsky@astrobl.ru" TargetMode="External"/><Relationship Id="rId11" Type="http://schemas.openxmlformats.org/officeDocument/2006/relationships/hyperlink" Target="https://mpr.orb.ru/" TargetMode="External"/><Relationship Id="rId5" Type="http://schemas.openxmlformats.org/officeDocument/2006/relationships/hyperlink" Target="https://e.mail.ru/compose/?mailto=mailto%3aIgor.Solnyshkin@lukoil.com" TargetMode="External"/><Relationship Id="rId10" Type="http://schemas.openxmlformats.org/officeDocument/2006/relationships/hyperlink" Target="mailto:narimanovsky@astr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text=416111,%20%D0%90%D1%81%D1%82%D1%80%D0%B0%D1%85%D0%B0%D0%BD%D1%81%D0%BA%D0%B0%D1%8F%20%D0%BE%D0%B1%D0%BB%D0%B0%D1%81%D1%82%D1%8C,%20%D0%B3.%D0%9D%D0%B0%D1%80%D0%B8%D0%BC%D0%B0%D0%BD%D0%BE%D0%B2,%20%D1%83%D0%BB.%D0%A6%D0%B5%D0%BD%D1%82%D1%80%D0%B0%D0%BB%D1%8C%D0%BD%D0%B0%D1%8F%2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Иван Марков</cp:lastModifiedBy>
  <cp:revision>4</cp:revision>
  <dcterms:created xsi:type="dcterms:W3CDTF">2024-08-15T06:44:00Z</dcterms:created>
  <dcterms:modified xsi:type="dcterms:W3CDTF">2024-08-15T07:02:00Z</dcterms:modified>
</cp:coreProperties>
</file>