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B2735E" w:rsidRDefault="00B2735E">
      <w:pPr>
        <w:rPr>
          <w:rFonts w:ascii="Times New Roman" w:hAnsi="Times New Roman" w:cs="Times New Roman"/>
          <w:sz w:val="36"/>
          <w:szCs w:val="36"/>
        </w:rPr>
      </w:pPr>
    </w:p>
    <w:p w:rsidR="00B2735E" w:rsidRDefault="00B2735E">
      <w:pPr>
        <w:rPr>
          <w:rFonts w:ascii="Times New Roman" w:hAnsi="Times New Roman" w:cs="Times New Roman"/>
          <w:sz w:val="36"/>
          <w:szCs w:val="36"/>
        </w:rPr>
      </w:pPr>
    </w:p>
    <w:p w:rsidR="00B2735E" w:rsidRDefault="00B2735E">
      <w:pPr>
        <w:rPr>
          <w:rFonts w:ascii="Times New Roman" w:hAnsi="Times New Roman" w:cs="Times New Roman"/>
          <w:sz w:val="36"/>
          <w:szCs w:val="36"/>
        </w:rPr>
      </w:pPr>
    </w:p>
    <w:p w:rsidR="00B2735E" w:rsidRPr="009C334B" w:rsidRDefault="00B2735E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  <w:r w:rsidR="006358FC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6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6358FC">
        <w:rPr>
          <w:rFonts w:ascii="Times New Roman" w:hAnsi="Times New Roman" w:cs="Times New Roman"/>
          <w:b/>
          <w:sz w:val="36"/>
          <w:szCs w:val="36"/>
        </w:rPr>
        <w:t>Сероглазовское</w:t>
      </w:r>
      <w:proofErr w:type="spellEnd"/>
      <w:r w:rsidR="00B732B3">
        <w:rPr>
          <w:rFonts w:ascii="Times New Roman" w:hAnsi="Times New Roman" w:cs="Times New Roman"/>
          <w:b/>
          <w:sz w:val="36"/>
          <w:szCs w:val="36"/>
        </w:rPr>
        <w:t xml:space="preserve"> нерестилище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35E" w:rsidRDefault="00B2735E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456" w:type="dxa"/>
        <w:tblLook w:val="04A0" w:firstRow="1" w:lastRow="0" w:firstColumn="1" w:lastColumn="0" w:noHBand="0" w:noVBand="1"/>
      </w:tblPr>
      <w:tblGrid>
        <w:gridCol w:w="516"/>
        <w:gridCol w:w="618"/>
        <w:gridCol w:w="2809"/>
        <w:gridCol w:w="426"/>
        <w:gridCol w:w="2307"/>
        <w:gridCol w:w="467"/>
        <w:gridCol w:w="3358"/>
      </w:tblGrid>
      <w:tr w:rsidR="008B5EAB" w:rsidRPr="008B5EAB" w:rsidTr="00A724C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A724C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B2735E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proofErr w:type="spellStart"/>
            <w:r w:rsidR="006358FC">
              <w:rPr>
                <w:rFonts w:cs="Times New Roman"/>
                <w:sz w:val="24"/>
                <w:szCs w:val="24"/>
              </w:rPr>
              <w:t>Сероглазовское</w:t>
            </w:r>
            <w:proofErr w:type="spellEnd"/>
            <w:r w:rsidR="006358FC">
              <w:rPr>
                <w:rFonts w:cs="Times New Roman"/>
                <w:sz w:val="24"/>
                <w:szCs w:val="24"/>
              </w:rPr>
              <w:t xml:space="preserve"> нерестилище</w:t>
            </w:r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A724C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A724C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B2735E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724C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A724C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A724C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A724C2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B2735E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6358FC">
              <w:rPr>
                <w:sz w:val="24"/>
                <w:szCs w:val="24"/>
              </w:rPr>
              <w:t>6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724C2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A724C2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12D4A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Зоологический.</w:t>
            </w:r>
          </w:p>
        </w:tc>
      </w:tr>
      <w:tr w:rsidR="008B5EAB" w:rsidRPr="008B5EAB" w:rsidTr="00A724C2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A724C2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B2735E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7F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.198</w:t>
            </w:r>
            <w:r w:rsidR="00E47F54">
              <w:rPr>
                <w:sz w:val="24"/>
                <w:szCs w:val="24"/>
              </w:rPr>
              <w:t>7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732B3" w:rsidP="00B2735E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Памятником природы объявлено нерестилище осетровых рыб.</w:t>
            </w:r>
            <w:r w:rsidR="008C11B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D72B83" w:rsidRPr="008B5EAB" w:rsidTr="00A724C2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B83" w:rsidRPr="008B5EAB" w:rsidTr="00A724C2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3C" w:rsidRDefault="00AA563C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AA563C" w:rsidRPr="00AA563C" w:rsidRDefault="00153C42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исполнительного комитета Астраханско</w:t>
            </w:r>
            <w:r w:rsidR="00E47F54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областного Совета народных депутатов</w:t>
            </w:r>
          </w:p>
          <w:p w:rsidR="00D72B83" w:rsidRDefault="00D72B83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8B5EAB">
              <w:rPr>
                <w:sz w:val="24"/>
                <w:szCs w:val="24"/>
                <w:u w:val="single"/>
              </w:rPr>
              <w:t>от </w:t>
            </w:r>
            <w:r w:rsidR="00E47F54">
              <w:rPr>
                <w:sz w:val="24"/>
                <w:szCs w:val="24"/>
                <w:u w:val="single"/>
              </w:rPr>
              <w:t>10</w:t>
            </w:r>
            <w:r w:rsidR="00153C42">
              <w:rPr>
                <w:sz w:val="24"/>
                <w:szCs w:val="24"/>
                <w:u w:val="single"/>
              </w:rPr>
              <w:t>.</w:t>
            </w:r>
            <w:r w:rsidR="00E47F54">
              <w:rPr>
                <w:sz w:val="24"/>
                <w:szCs w:val="24"/>
                <w:u w:val="single"/>
              </w:rPr>
              <w:t>11</w:t>
            </w:r>
            <w:r w:rsidR="00153C42">
              <w:rPr>
                <w:sz w:val="24"/>
                <w:szCs w:val="24"/>
                <w:u w:val="single"/>
              </w:rPr>
              <w:t>.198</w:t>
            </w:r>
            <w:r w:rsidR="00E47F54">
              <w:rPr>
                <w:sz w:val="24"/>
                <w:szCs w:val="24"/>
                <w:u w:val="single"/>
              </w:rPr>
              <w:t xml:space="preserve">7 </w:t>
            </w:r>
            <w:r w:rsidR="00153C42">
              <w:rPr>
                <w:sz w:val="24"/>
                <w:szCs w:val="24"/>
                <w:u w:val="single"/>
              </w:rPr>
              <w:t xml:space="preserve">№ </w:t>
            </w:r>
            <w:r w:rsidR="00E47F54">
              <w:rPr>
                <w:sz w:val="24"/>
                <w:szCs w:val="24"/>
                <w:u w:val="single"/>
              </w:rPr>
              <w:t>624</w:t>
            </w:r>
          </w:p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153C4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E47F54">
              <w:rPr>
                <w:sz w:val="24"/>
                <w:szCs w:val="24"/>
              </w:rPr>
              <w:t>памятниках природы Астраханской области</w:t>
            </w:r>
          </w:p>
        </w:tc>
      </w:tr>
      <w:tr w:rsidR="00D72B83" w:rsidRPr="008B5EAB" w:rsidTr="00A724C2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D72B83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</w:t>
            </w:r>
            <w:r w:rsidR="00153C42"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23.07.1993 № 1017-р</w:t>
            </w:r>
          </w:p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E47F54" w:rsidRDefault="005674DB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  <w:r w:rsidRPr="005E497A">
              <w:rPr>
                <w:sz w:val="24"/>
                <w:szCs w:val="24"/>
              </w:rPr>
              <w:t xml:space="preserve"> 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Pr="00E47F54" w:rsidRDefault="00F251A8" w:rsidP="00EC2E69">
            <w:pPr>
              <w:jc w:val="center"/>
              <w:rPr>
                <w:sz w:val="24"/>
                <w:szCs w:val="24"/>
              </w:rPr>
            </w:pPr>
          </w:p>
          <w:p w:rsidR="00F251A8" w:rsidRPr="00E47F54" w:rsidRDefault="00153C42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D72B83" w:rsidRPr="00E47F54" w:rsidRDefault="00D72B83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A724C2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6C3652">
              <w:rPr>
                <w:sz w:val="24"/>
                <w:szCs w:val="24"/>
                <w:u w:val="single"/>
              </w:rPr>
              <w:t>от 31.08.1995 № 249</w:t>
            </w: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B732B3" w:rsidRPr="008B5EAB" w:rsidTr="00A724C2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B732B3" w:rsidRPr="00ED6459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5674DB" w:rsidP="00B732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41,2</w:t>
            </w:r>
            <w:r w:rsidRPr="005E497A">
              <w:rPr>
                <w:sz w:val="24"/>
                <w:szCs w:val="24"/>
              </w:rPr>
              <w:t xml:space="preserve"> 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5674DB" w:rsidRPr="008B5EAB" w:rsidTr="00A724C2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674DB" w:rsidRPr="008B5EAB" w:rsidRDefault="005674DB" w:rsidP="005674D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DB" w:rsidRPr="008B5EAB" w:rsidRDefault="005674DB" w:rsidP="00567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DB" w:rsidRDefault="005674DB" w:rsidP="005674DB">
            <w:pPr>
              <w:jc w:val="center"/>
            </w:pPr>
            <w:r w:rsidRPr="002806CA">
              <w:rPr>
                <w:sz w:val="24"/>
                <w:szCs w:val="24"/>
              </w:rPr>
              <w:t>41,2 га.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</w:p>
        </w:tc>
      </w:tr>
      <w:tr w:rsidR="005674DB" w:rsidRPr="008B5EAB" w:rsidTr="00A724C2">
        <w:trPr>
          <w:trHeight w:val="21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674DB" w:rsidRPr="008B5EAB" w:rsidRDefault="005674DB" w:rsidP="005674D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DB" w:rsidRDefault="005674DB" w:rsidP="00567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DB" w:rsidRDefault="005674DB" w:rsidP="005674DB">
            <w:pPr>
              <w:jc w:val="center"/>
            </w:pPr>
            <w:r w:rsidRPr="002806CA">
              <w:rPr>
                <w:sz w:val="24"/>
                <w:szCs w:val="24"/>
              </w:rPr>
              <w:t>41,2 га.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5674DB" w:rsidRPr="00CB201E" w:rsidRDefault="005674DB" w:rsidP="005674DB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A724C2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B5EAB">
              <w:rPr>
                <w:sz w:val="24"/>
                <w:szCs w:val="24"/>
              </w:rPr>
              <w:t>е присвоен.</w:t>
            </w:r>
          </w:p>
        </w:tc>
      </w:tr>
      <w:tr w:rsidR="00B732B3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A724C2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724C2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724C2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>
              <w:rPr>
                <w:sz w:val="24"/>
                <w:szCs w:val="24"/>
              </w:rPr>
              <w:t>Енотаевский</w:t>
            </w:r>
            <w:r w:rsidRPr="00807204">
              <w:rPr>
                <w:sz w:val="24"/>
                <w:szCs w:val="24"/>
              </w:rPr>
              <w:t xml:space="preserve"> район</w:t>
            </w:r>
            <w:r w:rsidR="00B2735E">
              <w:rPr>
                <w:sz w:val="24"/>
                <w:szCs w:val="24"/>
              </w:rPr>
              <w:t>, МО «</w:t>
            </w:r>
            <w:proofErr w:type="spellStart"/>
            <w:r w:rsidR="00B2735E">
              <w:rPr>
                <w:sz w:val="24"/>
                <w:szCs w:val="24"/>
              </w:rPr>
              <w:t>Средневолжский</w:t>
            </w:r>
            <w:proofErr w:type="spellEnd"/>
            <w:r w:rsidR="00B2735E">
              <w:rPr>
                <w:sz w:val="24"/>
                <w:szCs w:val="24"/>
              </w:rPr>
              <w:t xml:space="preserve"> сельсовет».</w:t>
            </w:r>
          </w:p>
          <w:p w:rsidR="00A724C2" w:rsidRPr="008B5EAB" w:rsidRDefault="00A724C2" w:rsidP="00A724C2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Реестровый номер в ЕГРН – 30:00-6.122. </w:t>
            </w:r>
          </w:p>
        </w:tc>
      </w:tr>
      <w:tr w:rsidR="00B732B3" w:rsidRPr="008B5EAB" w:rsidTr="00A724C2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A724C2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B732B3" w:rsidP="00B2735E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находится в русле реки Волги на участке </w:t>
            </w:r>
            <w:r w:rsidR="006358FC">
              <w:rPr>
                <w:rFonts w:cs="Times New Roman"/>
                <w:sz w:val="24"/>
                <w:szCs w:val="24"/>
              </w:rPr>
              <w:t xml:space="preserve">между 103-105 км от г. Астрахани (по лоцманской карте р. Волги). </w:t>
            </w:r>
            <w:bookmarkStart w:id="0" w:name="_GoBack"/>
            <w:bookmarkEnd w:id="0"/>
          </w:p>
        </w:tc>
      </w:tr>
      <w:tr w:rsidR="00B732B3" w:rsidRPr="008B5EAB" w:rsidTr="00A724C2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A724C2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044ED6" w:rsidP="00B2735E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41,2</w:t>
            </w:r>
            <w:r w:rsidR="00B732B3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732B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A724C2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A724C2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723"/>
            </w:tblGrid>
            <w:tr w:rsidR="00B732B3" w:rsidRPr="004A6F97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4A6F97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722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23"/>
              <w:gridCol w:w="1820"/>
              <w:gridCol w:w="2055"/>
              <w:gridCol w:w="1559"/>
              <w:gridCol w:w="2465"/>
            </w:tblGrid>
            <w:tr w:rsidR="00B732B3" w:rsidRPr="004A6F97" w:rsidTr="00A724C2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B732B3" w:rsidRPr="004A6F97" w:rsidTr="00A724C2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B732B3" w:rsidRPr="004A6F97" w:rsidTr="00A724C2">
              <w:trPr>
                <w:cantSplit/>
                <w:tblHeader/>
                <w:jc w:val="center"/>
              </w:trPr>
              <w:tc>
                <w:tcPr>
                  <w:tcW w:w="937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99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20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B732B3" w:rsidRPr="004A6F97" w:rsidTr="00A724C2">
              <w:trPr>
                <w:cantSplit/>
                <w:tblHeader/>
                <w:jc w:val="center"/>
              </w:trPr>
              <w:tc>
                <w:tcPr>
                  <w:tcW w:w="937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B732B3" w:rsidRPr="004A6F97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71"/>
              <w:gridCol w:w="1843"/>
              <w:gridCol w:w="1921"/>
              <w:gridCol w:w="1952"/>
              <w:gridCol w:w="2135"/>
            </w:tblGrid>
            <w:tr w:rsidR="00B732B3" w:rsidRPr="00A274FD" w:rsidTr="00A724C2">
              <w:trPr>
                <w:cantSplit/>
                <w:tblHeader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4A6F97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4A6F97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927BF5" w:rsidRPr="00A274FD" w:rsidTr="00A724C2">
              <w:trPr>
                <w:cantSplit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495353,57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1406408,81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47°00'58.34231"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47°26'53.04632"</w:t>
                  </w:r>
                </w:p>
              </w:tc>
            </w:tr>
            <w:tr w:rsidR="00927BF5" w:rsidRPr="00A274FD" w:rsidTr="00A724C2">
              <w:trPr>
                <w:cantSplit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495337,83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1406907,21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47°00'57.54402"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47°27'16.62409"</w:t>
                  </w:r>
                </w:p>
              </w:tc>
            </w:tr>
            <w:tr w:rsidR="00927BF5" w:rsidRPr="00A274FD" w:rsidTr="00A724C2">
              <w:trPr>
                <w:cantSplit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495286,3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1407475,51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47°00'55.54497"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47°27'43.47966"</w:t>
                  </w:r>
                </w:p>
              </w:tc>
            </w:tr>
            <w:tr w:rsidR="00927BF5" w:rsidRPr="00A274FD" w:rsidTr="00A724C2">
              <w:trPr>
                <w:cantSplit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495235,32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1408126,27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47°00'53.51357"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47°28'14.23813"</w:t>
                  </w:r>
                </w:p>
              </w:tc>
            </w:tr>
            <w:tr w:rsidR="00927BF5" w:rsidRPr="00A274FD" w:rsidTr="00A724C2">
              <w:trPr>
                <w:cantSplit/>
                <w:trHeight w:val="137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495117,92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1408590,94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47°00'49.43956"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47°28'36.13069"</w:t>
                  </w:r>
                </w:p>
              </w:tc>
            </w:tr>
            <w:tr w:rsidR="00927BF5" w:rsidRPr="00A274FD" w:rsidTr="00A724C2">
              <w:trPr>
                <w:cantSplit/>
                <w:trHeight w:val="87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495032,75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1408739,77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47°00'46.59455"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47°28'43.10142"</w:t>
                  </w:r>
                </w:p>
              </w:tc>
            </w:tr>
            <w:tr w:rsidR="00927BF5" w:rsidRPr="00A274FD" w:rsidTr="00A724C2">
              <w:trPr>
                <w:cantSplit/>
                <w:trHeight w:val="88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494985,33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1408775,47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47°00'45.03836"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47°28'44.75016"</w:t>
                  </w:r>
                </w:p>
              </w:tc>
            </w:tr>
            <w:tr w:rsidR="00927BF5" w:rsidRPr="00A274FD" w:rsidTr="00A724C2">
              <w:trPr>
                <w:cantSplit/>
                <w:trHeight w:val="175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494944,13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1408750,96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47°00'43.71909"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47°28'43.55452"</w:t>
                  </w:r>
                </w:p>
              </w:tc>
            </w:tr>
            <w:tr w:rsidR="00927BF5" w:rsidRPr="00A274FD" w:rsidTr="00A724C2">
              <w:trPr>
                <w:cantSplit/>
                <w:trHeight w:val="150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494996,61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1408499,74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47°00'45.56621"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47°28'31.70958"</w:t>
                  </w:r>
                </w:p>
              </w:tc>
            </w:tr>
            <w:tr w:rsidR="00927BF5" w:rsidRPr="00A274FD" w:rsidTr="00A724C2">
              <w:trPr>
                <w:cantSplit/>
                <w:trHeight w:val="126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495033,9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1408025,4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47°00'47.05229"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47°28'09.29094"</w:t>
                  </w:r>
                </w:p>
              </w:tc>
            </w:tr>
            <w:tr w:rsidR="00927BF5" w:rsidRPr="00A274FD" w:rsidTr="00A724C2">
              <w:trPr>
                <w:cantSplit/>
                <w:trHeight w:val="188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495071,04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1407581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47°00'48.51481"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47°27'48.28890"</w:t>
                  </w:r>
                </w:p>
              </w:tc>
            </w:tr>
            <w:tr w:rsidR="00927BF5" w:rsidRPr="00A274FD" w:rsidTr="00A724C2">
              <w:trPr>
                <w:cantSplit/>
                <w:trHeight w:val="200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495169,71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1407063,82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47°00'52.01050"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47°27'23.89403"</w:t>
                  </w:r>
                </w:p>
              </w:tc>
            </w:tr>
            <w:tr w:rsidR="00927BF5" w:rsidRPr="00A274FD" w:rsidTr="00A724C2">
              <w:trPr>
                <w:cantSplit/>
                <w:trHeight w:val="163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495202,05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1406577,86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47°00'53.33939"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47°27'00.91985"</w:t>
                  </w:r>
                </w:p>
              </w:tc>
            </w:tr>
            <w:tr w:rsidR="00927BF5" w:rsidRPr="00A274FD" w:rsidTr="00A724C2">
              <w:trPr>
                <w:cantSplit/>
                <w:trHeight w:val="101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495216,38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1406349,54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47°00'53.93532"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47°26'50.12497"</w:t>
                  </w:r>
                </w:p>
              </w:tc>
            </w:tr>
            <w:tr w:rsidR="00927BF5" w:rsidRPr="00A274FD" w:rsidTr="00A724C2">
              <w:trPr>
                <w:cantSplit/>
                <w:trHeight w:val="138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495250,11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1406328,64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47°00'55.03933"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47°26'49.16420"</w:t>
                  </w:r>
                </w:p>
              </w:tc>
            </w:tr>
            <w:tr w:rsidR="00927BF5" w:rsidRPr="00A274FD" w:rsidTr="00A724C2">
              <w:trPr>
                <w:cantSplit/>
                <w:trHeight w:val="188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495284,9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1406327,61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47°00'56.16618"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47°26'49.14483"</w:t>
                  </w:r>
                </w:p>
              </w:tc>
            </w:tr>
            <w:tr w:rsidR="00927BF5" w:rsidRPr="00A274FD" w:rsidTr="00A724C2">
              <w:trPr>
                <w:cantSplit/>
                <w:trHeight w:val="126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495329,1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1406354,98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47°00'57.58125"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47°26'50.47767"</w:t>
                  </w:r>
                </w:p>
              </w:tc>
            </w:tr>
            <w:tr w:rsidR="00927BF5" w:rsidRPr="00A274FD" w:rsidTr="00A724C2">
              <w:trPr>
                <w:cantSplit/>
                <w:trHeight w:val="138"/>
              </w:trPr>
              <w:tc>
                <w:tcPr>
                  <w:tcW w:w="96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495353,57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1406408,81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47°00'46.59455"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7BF5" w:rsidRPr="00927BF5" w:rsidRDefault="00927BF5" w:rsidP="00927BF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7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47°28'43.10142"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A724C2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B732B3" w:rsidRPr="008B5EAB" w:rsidTr="00A724C2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0F4EEC" w:rsidP="00B732B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32B3">
              <w:rPr>
                <w:sz w:val="24"/>
                <w:szCs w:val="24"/>
              </w:rPr>
              <w:t>тсутствуют.</w:t>
            </w:r>
          </w:p>
        </w:tc>
      </w:tr>
      <w:tr w:rsidR="00B732B3" w:rsidRPr="008B5EAB" w:rsidTr="00A724C2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B732B3" w:rsidRPr="008B5EAB" w:rsidTr="00A724C2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8B5EAB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8B5EAB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B732B3" w:rsidRPr="008B5EAB" w:rsidTr="00A724C2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C27B98" w:rsidRDefault="000F4EEC" w:rsidP="00044ED6">
            <w:pPr>
              <w:pStyle w:val="afb"/>
              <w:rPr>
                <w:lang w:val="ru-RU"/>
              </w:rPr>
            </w:pPr>
            <w:r w:rsidRPr="006358FC">
              <w:rPr>
                <w:lang w:val="ru-RU"/>
              </w:rPr>
              <w:t xml:space="preserve">Нерестилище представляет собой </w:t>
            </w:r>
            <w:r w:rsidR="00D02206">
              <w:rPr>
                <w:lang w:val="ru-RU"/>
              </w:rPr>
              <w:t>галечно-глинистую гряду.</w:t>
            </w:r>
            <w:r w:rsidR="004A1E27">
              <w:rPr>
                <w:lang w:val="ru-RU"/>
              </w:rPr>
              <w:t xml:space="preserve"> </w:t>
            </w:r>
            <w:r w:rsidR="00D62556">
              <w:rPr>
                <w:lang w:val="ru-RU"/>
              </w:rPr>
              <w:t xml:space="preserve">На подстилающем слое глины находится значительное количество обломков плитняка. </w:t>
            </w:r>
            <w:r w:rsidR="004A1E27" w:rsidRPr="001F112C">
              <w:rPr>
                <w:lang w:val="x-none" w:eastAsia="x-none" w:bidi="ar-SA"/>
              </w:rPr>
              <w:t xml:space="preserve">Климат </w:t>
            </w:r>
            <w:proofErr w:type="spellStart"/>
            <w:r w:rsidR="004A1E27" w:rsidRPr="001F112C">
              <w:rPr>
                <w:lang w:val="x-none" w:eastAsia="x-none" w:bidi="ar-SA"/>
              </w:rPr>
              <w:t>Енотаевского</w:t>
            </w:r>
            <w:proofErr w:type="spellEnd"/>
            <w:r w:rsidR="004A1E27" w:rsidRPr="001F112C">
              <w:rPr>
                <w:lang w:val="x-none" w:eastAsia="x-none" w:bidi="ar-SA"/>
              </w:rPr>
              <w:t xml:space="preserve"> района Астраханской области определяет превалирующее развитие дефляции и физического выветривания, что, в конечном счете, приводит к развитию на широких пространствах пустынных </w:t>
            </w:r>
            <w:proofErr w:type="spellStart"/>
            <w:r w:rsidR="004A1E27" w:rsidRPr="001F112C">
              <w:rPr>
                <w:lang w:val="x-none" w:eastAsia="x-none" w:bidi="ar-SA"/>
              </w:rPr>
              <w:t>геосистем</w:t>
            </w:r>
            <w:proofErr w:type="spellEnd"/>
            <w:r w:rsidR="004A1E27" w:rsidRPr="001F112C">
              <w:rPr>
                <w:lang w:val="x-none" w:eastAsia="x-none" w:bidi="ar-SA"/>
              </w:rPr>
              <w:t>.</w:t>
            </w:r>
          </w:p>
        </w:tc>
      </w:tr>
      <w:tr w:rsidR="00B732B3" w:rsidRPr="008B5EAB" w:rsidTr="00A724C2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206" w:rsidRPr="00BE1836" w:rsidRDefault="00D02206" w:rsidP="00D02206">
            <w:pPr>
              <w:pStyle w:val="afb"/>
              <w:tabs>
                <w:tab w:val="left" w:pos="5912"/>
              </w:tabs>
              <w:rPr>
                <w:lang w:val="ru-RU"/>
              </w:rPr>
            </w:pPr>
            <w:r w:rsidRPr="00BE1836">
              <w:rPr>
                <w:lang w:val="ru-RU"/>
              </w:rPr>
              <w:t xml:space="preserve">Прикаспийская низменность совпадает с обширной Прикаспийской </w:t>
            </w:r>
            <w:proofErr w:type="spellStart"/>
            <w:r w:rsidRPr="00BE1836">
              <w:rPr>
                <w:lang w:val="ru-RU"/>
              </w:rPr>
              <w:t>синеклизой</w:t>
            </w:r>
            <w:proofErr w:type="spellEnd"/>
            <w:r w:rsidRPr="00BE1836">
              <w:rPr>
                <w:lang w:val="ru-RU"/>
              </w:rPr>
              <w:t>, выполненной толщей осадочных пород огромной мощности (до 10-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BE1836">
                <w:rPr>
                  <w:lang w:val="ru-RU"/>
                </w:rPr>
                <w:t>12 км</w:t>
              </w:r>
            </w:smartTag>
            <w:r w:rsidRPr="00BE1836">
              <w:rPr>
                <w:lang w:val="ru-RU"/>
              </w:rPr>
              <w:t>) палеозойского, мезозойского и кайнозойского возраста.</w:t>
            </w:r>
          </w:p>
          <w:p w:rsidR="00D02206" w:rsidRPr="00BE1836" w:rsidRDefault="00D02206" w:rsidP="00D02206">
            <w:pPr>
              <w:pStyle w:val="afb"/>
              <w:tabs>
                <w:tab w:val="left" w:pos="5912"/>
              </w:tabs>
              <w:rPr>
                <w:lang w:val="ru-RU"/>
              </w:rPr>
            </w:pPr>
            <w:r w:rsidRPr="00BE1836">
              <w:rPr>
                <w:lang w:val="ru-RU"/>
              </w:rPr>
              <w:t xml:space="preserve">Наличие крупных тектонических элементов с различной историей геологического развития и активный соляной </w:t>
            </w:r>
            <w:proofErr w:type="spellStart"/>
            <w:r w:rsidRPr="00BE1836">
              <w:rPr>
                <w:lang w:val="ru-RU"/>
              </w:rPr>
              <w:t>тектогенез</w:t>
            </w:r>
            <w:proofErr w:type="spellEnd"/>
            <w:r w:rsidRPr="00BE1836">
              <w:rPr>
                <w:lang w:val="ru-RU"/>
              </w:rPr>
              <w:t xml:space="preserve"> обусловили особенности литолого-стратиграфических разрезов Северо-Западного </w:t>
            </w:r>
            <w:proofErr w:type="spellStart"/>
            <w:r w:rsidRPr="00BE1836">
              <w:rPr>
                <w:lang w:val="ru-RU"/>
              </w:rPr>
              <w:t>Прикаспия</w:t>
            </w:r>
            <w:proofErr w:type="spellEnd"/>
            <w:r w:rsidRPr="00BE1836">
              <w:rPr>
                <w:lang w:val="ru-RU"/>
              </w:rPr>
              <w:t xml:space="preserve"> (</w:t>
            </w:r>
            <w:proofErr w:type="spellStart"/>
            <w:r w:rsidRPr="00BE1836">
              <w:rPr>
                <w:lang w:val="ru-RU"/>
              </w:rPr>
              <w:t>Гольчикова</w:t>
            </w:r>
            <w:proofErr w:type="spellEnd"/>
            <w:r w:rsidRPr="00BE1836">
              <w:rPr>
                <w:lang w:val="ru-RU"/>
              </w:rPr>
              <w:t>, 2005).</w:t>
            </w:r>
          </w:p>
          <w:p w:rsidR="00D02206" w:rsidRPr="00BE1836" w:rsidRDefault="00D02206" w:rsidP="00D02206">
            <w:pPr>
              <w:pStyle w:val="afb"/>
              <w:tabs>
                <w:tab w:val="left" w:pos="5912"/>
              </w:tabs>
              <w:rPr>
                <w:lang w:val="ru-RU"/>
              </w:rPr>
            </w:pPr>
            <w:r w:rsidRPr="00BE1836">
              <w:rPr>
                <w:lang w:val="ru-RU"/>
              </w:rPr>
              <w:t>Отложения девонской системы вскрыты ограниченным числом скважин, пробуренных в центральной части Астраханского свода до глубины 6500-</w:t>
            </w:r>
            <w:smartTag w:uri="urn:schemas-microsoft-com:office:smarttags" w:element="metricconverter">
              <w:smartTagPr>
                <w:attr w:name="ProductID" w:val="7000 м"/>
              </w:smartTagPr>
              <w:r w:rsidRPr="00BE1836">
                <w:rPr>
                  <w:lang w:val="ru-RU"/>
                </w:rPr>
                <w:t>7000 м</w:t>
              </w:r>
            </w:smartTag>
            <w:r w:rsidRPr="00BE1836">
              <w:rPr>
                <w:lang w:val="ru-RU"/>
              </w:rPr>
              <w:t>.</w:t>
            </w:r>
          </w:p>
          <w:p w:rsidR="00D62556" w:rsidRPr="009B4F68" w:rsidRDefault="00D02206" w:rsidP="00D62556">
            <w:pPr>
              <w:pStyle w:val="afb"/>
              <w:tabs>
                <w:tab w:val="left" w:pos="5912"/>
              </w:tabs>
              <w:rPr>
                <w:lang w:val="ru-RU"/>
              </w:rPr>
            </w:pPr>
            <w:r w:rsidRPr="00BE1836">
              <w:rPr>
                <w:lang w:val="ru-RU"/>
              </w:rPr>
              <w:t xml:space="preserve">Отложения каменноугольного возраста широко распространены в пределах юго-западной части Прикаспийской впадины. Они вскрыты рядом скважин, в основном расположенных на Астраханском своде. На основании палеонтологических находок выделены нижний, средний и верхний отделы. </w:t>
            </w:r>
            <w:proofErr w:type="spellStart"/>
            <w:r w:rsidRPr="00BE1836">
              <w:rPr>
                <w:lang w:val="ru-RU"/>
              </w:rPr>
              <w:t>Верхнекаменноугольные</w:t>
            </w:r>
            <w:proofErr w:type="spellEnd"/>
            <w:r w:rsidRPr="00BE1836">
              <w:rPr>
                <w:lang w:val="ru-RU"/>
              </w:rPr>
              <w:t xml:space="preserve"> отложения пока вскрыты только в крайней юго-западной части Северо-Западного </w:t>
            </w:r>
            <w:proofErr w:type="spellStart"/>
            <w:r w:rsidRPr="00BE1836">
              <w:rPr>
                <w:lang w:val="ru-RU"/>
              </w:rPr>
              <w:t>Прикаспия</w:t>
            </w:r>
            <w:proofErr w:type="spellEnd"/>
            <w:r w:rsidRPr="00BE1836">
              <w:rPr>
                <w:lang w:val="ru-RU"/>
              </w:rPr>
              <w:t xml:space="preserve">. Разрез сложен преимущественно аргиллитами с прослоями алевролитов, песчаников, гораздо реже </w:t>
            </w:r>
            <w:r>
              <w:rPr>
                <w:lang w:val="ru-RU"/>
              </w:rPr>
              <w:t>–</w:t>
            </w:r>
            <w:r w:rsidRPr="00BE1836">
              <w:rPr>
                <w:lang w:val="ru-RU"/>
              </w:rPr>
              <w:t xml:space="preserve"> известняков. </w:t>
            </w:r>
          </w:p>
        </w:tc>
      </w:tr>
      <w:tr w:rsidR="00B732B3" w:rsidRPr="008B5EAB" w:rsidTr="00A724C2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A724C2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4A1E27" w:rsidP="00240F21">
            <w:pPr>
              <w:pStyle w:val="afb"/>
              <w:rPr>
                <w:lang w:val="x-none" w:eastAsia="x-none" w:bidi="ar-SA"/>
              </w:rPr>
            </w:pPr>
            <w:r w:rsidRPr="001F112C">
              <w:rPr>
                <w:lang w:val="x-none" w:eastAsia="x-none" w:bidi="ar-SA"/>
              </w:rPr>
              <w:t>Енотаевский район относится к сухой зоне с обилием тепла и света и с недостаточным увлажнением.</w:t>
            </w:r>
          </w:p>
          <w:p w:rsidR="004A1E27" w:rsidRDefault="004A1E27" w:rsidP="004A1E27">
            <w:pPr>
              <w:pStyle w:val="afb"/>
              <w:rPr>
                <w:lang w:val="x-none" w:eastAsia="x-none" w:bidi="ar-SA"/>
              </w:rPr>
            </w:pPr>
            <w:r w:rsidRPr="001F112C">
              <w:rPr>
                <w:lang w:val="x-none" w:eastAsia="x-none" w:bidi="ar-SA"/>
              </w:rPr>
              <w:t>Зима (декабрь – половина марта) неустойчивая, с резкими колебаниями температуры воздуха. Морозы – 13-19ºС, часто перемежаются с оттепелями. В отдельные годы морозы достигают – 37-38ºС. Осадки выпадают в виде снега (толщина снежного покрова достигает 15-20 см), 6-8 дней в месяц бывают с метелями, снежный покров неустойчив. Преобладают ясные безоблачные дни, возможны редкие туманы продолжительностью 2-3 часа.</w:t>
            </w:r>
          </w:p>
          <w:p w:rsidR="004A1E27" w:rsidRPr="001F112C" w:rsidRDefault="004A1E27" w:rsidP="004A1E27">
            <w:pPr>
              <w:pStyle w:val="afb"/>
              <w:rPr>
                <w:lang w:val="x-none" w:eastAsia="x-none" w:bidi="ar-SA"/>
              </w:rPr>
            </w:pPr>
            <w:r w:rsidRPr="001F112C">
              <w:rPr>
                <w:lang w:val="x-none" w:eastAsia="x-none" w:bidi="ar-SA"/>
              </w:rPr>
              <w:t>Глубина промерзания почвы – 53 см, максимум – 85 см.</w:t>
            </w:r>
          </w:p>
          <w:p w:rsidR="004A1E27" w:rsidRPr="001F112C" w:rsidRDefault="004A1E27" w:rsidP="004A1E27">
            <w:pPr>
              <w:pStyle w:val="afb"/>
              <w:rPr>
                <w:lang w:val="x-none" w:eastAsia="x-none" w:bidi="ar-SA"/>
              </w:rPr>
            </w:pPr>
            <w:r w:rsidRPr="001F112C">
              <w:rPr>
                <w:lang w:val="x-none" w:eastAsia="x-none" w:bidi="ar-SA"/>
              </w:rPr>
              <w:t xml:space="preserve">Весна (половина марта </w:t>
            </w:r>
            <w:r>
              <w:rPr>
                <w:lang w:val="ru-RU" w:eastAsia="x-none" w:bidi="ar-SA"/>
              </w:rPr>
              <w:t>–</w:t>
            </w:r>
            <w:r w:rsidRPr="001F112C">
              <w:rPr>
                <w:lang w:val="x-none" w:eastAsia="x-none" w:bidi="ar-SA"/>
              </w:rPr>
              <w:t xml:space="preserve"> апрель) короткая, мал</w:t>
            </w:r>
            <w:r w:rsidR="00396BA0">
              <w:rPr>
                <w:lang w:val="x-none" w:eastAsia="x-none" w:bidi="ar-SA"/>
              </w:rPr>
              <w:t>ооблачная, сухая. Снег сходит в </w:t>
            </w:r>
            <w:r w:rsidRPr="001F112C">
              <w:rPr>
                <w:lang w:val="x-none" w:eastAsia="x-none" w:bidi="ar-SA"/>
              </w:rPr>
              <w:t xml:space="preserve">конце марта. Дневная температура воздуха в апреле </w:t>
            </w:r>
            <w:r w:rsidR="00396BA0">
              <w:rPr>
                <w:lang w:val="x-none" w:eastAsia="x-none" w:bidi="ar-SA"/>
              </w:rPr>
              <w:t>+8-12ºС. Иногда в конце весны с </w:t>
            </w:r>
            <w:r w:rsidRPr="001F112C">
              <w:rPr>
                <w:lang w:val="x-none" w:eastAsia="x-none" w:bidi="ar-SA"/>
              </w:rPr>
              <w:t>севера вторгаются холодные массы воздуха, приносящие с собой резкое похолодание; ночью до конца апреля возможны заморозки до -4ºС. В утреннее время возможны туманы продолжительностью по 2-3 часа.</w:t>
            </w:r>
          </w:p>
          <w:p w:rsidR="004A1E27" w:rsidRPr="001F112C" w:rsidRDefault="004A1E27" w:rsidP="004A1E27">
            <w:pPr>
              <w:pStyle w:val="afb"/>
              <w:rPr>
                <w:lang w:val="x-none" w:eastAsia="x-none" w:bidi="ar-SA"/>
              </w:rPr>
            </w:pPr>
            <w:r w:rsidRPr="001F112C">
              <w:rPr>
                <w:lang w:val="x-none" w:eastAsia="x-none" w:bidi="ar-SA"/>
              </w:rPr>
              <w:t>Лето (май – середина октября) сухое жаркое, с частыми суховеями. Дневные температуры воздуха с июня месяца +27-35ºС, в наиболее жаркие дни до +38ºС. Осадки выпадают в июне-июле в виде непродолжительных грозовых ливней. Во второй половине лета дождей почти не бывает. Преобладает ясная, безоблачная погода. Туманов не бывает.</w:t>
            </w:r>
          </w:p>
          <w:p w:rsidR="004A1E27" w:rsidRDefault="004A1E27" w:rsidP="004A1E27">
            <w:pPr>
              <w:pStyle w:val="afb"/>
              <w:rPr>
                <w:lang w:val="x-none" w:eastAsia="x-none" w:bidi="ar-SA"/>
              </w:rPr>
            </w:pPr>
            <w:r w:rsidRPr="001F112C">
              <w:rPr>
                <w:lang w:val="x-none" w:eastAsia="x-none" w:bidi="ar-SA"/>
              </w:rPr>
              <w:t xml:space="preserve">Осень (середина октября </w:t>
            </w:r>
            <w:r>
              <w:rPr>
                <w:lang w:val="ru-RU" w:eastAsia="x-none" w:bidi="ar-SA"/>
              </w:rPr>
              <w:t>–</w:t>
            </w:r>
            <w:r w:rsidRPr="001F112C">
              <w:rPr>
                <w:lang w:val="x-none" w:eastAsia="x-none" w:bidi="ar-SA"/>
              </w:rPr>
              <w:t xml:space="preserve"> ноябрь) в ос</w:t>
            </w:r>
            <w:r w:rsidR="00396BA0">
              <w:rPr>
                <w:lang w:val="x-none" w:eastAsia="x-none" w:bidi="ar-SA"/>
              </w:rPr>
              <w:t>новном пасмурная, прохладная, с </w:t>
            </w:r>
            <w:r w:rsidRPr="001F112C">
              <w:rPr>
                <w:lang w:val="x-none" w:eastAsia="x-none" w:bidi="ar-SA"/>
              </w:rPr>
              <w:t>моросящими дождями. Первые заморозки (-7ºС) начинаются с середины октября.</w:t>
            </w:r>
          </w:p>
          <w:p w:rsidR="00396BA0" w:rsidRDefault="00396BA0" w:rsidP="004A1E27">
            <w:pPr>
              <w:pStyle w:val="afb"/>
              <w:rPr>
                <w:lang w:val="x-none" w:eastAsia="x-none" w:bidi="ar-SA"/>
              </w:rPr>
            </w:pPr>
            <w:r w:rsidRPr="001F112C">
              <w:rPr>
                <w:lang w:val="x-none" w:eastAsia="x-none" w:bidi="ar-SA"/>
              </w:rPr>
              <w:t xml:space="preserve">Особенностью ветрового режима Северо-Западного </w:t>
            </w:r>
            <w:proofErr w:type="spellStart"/>
            <w:r w:rsidRPr="001F112C">
              <w:rPr>
                <w:lang w:val="x-none" w:eastAsia="x-none" w:bidi="ar-SA"/>
              </w:rPr>
              <w:t>Прикаспия</w:t>
            </w:r>
            <w:proofErr w:type="spellEnd"/>
            <w:r w:rsidRPr="001F112C">
              <w:rPr>
                <w:lang w:val="x-none" w:eastAsia="x-none" w:bidi="ar-SA"/>
              </w:rPr>
              <w:t xml:space="preserve"> в последнее десятилетие является увеличение повторяемости ветров западных румбов до 22-24%, то есть она стала равна повторяемости ветров восточных направлений не только летом, но и зимой.</w:t>
            </w:r>
          </w:p>
          <w:p w:rsidR="00396BA0" w:rsidRPr="00D62556" w:rsidRDefault="00D62556" w:rsidP="004A1E27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>Годовое количество осадков около 250 мм.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B732B3" w:rsidRPr="008B5EAB" w:rsidTr="00A724C2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15D69" w:rsidRDefault="00615D69" w:rsidP="00E00687">
            <w:pPr>
              <w:pStyle w:val="afb"/>
              <w:rPr>
                <w:lang w:val="ru-RU"/>
              </w:rPr>
            </w:pPr>
            <w:r w:rsidRPr="004E46D5">
              <w:rPr>
                <w:lang w:val="ru-RU"/>
              </w:rPr>
              <w:t xml:space="preserve"> </w:t>
            </w:r>
            <w:proofErr w:type="spellStart"/>
            <w:r w:rsidR="00F34677">
              <w:rPr>
                <w:lang w:val="ru-RU"/>
              </w:rPr>
              <w:t>Средневолжский</w:t>
            </w:r>
            <w:proofErr w:type="spellEnd"/>
            <w:r w:rsidR="00F34677">
              <w:rPr>
                <w:lang w:val="ru-RU"/>
              </w:rPr>
              <w:t xml:space="preserve"> сельсовет</w:t>
            </w:r>
            <w:r w:rsidR="00F34677" w:rsidRPr="00BE1836">
              <w:rPr>
                <w:lang w:val="ru-RU"/>
              </w:rPr>
              <w:t xml:space="preserve"> располагается в Прикаспийской провинции бурых почв полупустыни. Характерной особенностью почвенного покрова является его комплексность, которая проявляется в мозаичном сочетании бурых почв со светло-каштановыми, солонцами и солончаками. </w:t>
            </w:r>
          </w:p>
        </w:tc>
      </w:tr>
      <w:tr w:rsidR="00B732B3" w:rsidRPr="008B5EAB" w:rsidTr="00A724C2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B732B3" w:rsidRPr="008B5EAB" w:rsidTr="00A724C2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1C1B33" w:rsidP="001C1B33">
            <w:pPr>
              <w:pStyle w:val="afb"/>
              <w:rPr>
                <w:lang w:val="ru-RU"/>
              </w:rPr>
            </w:pPr>
            <w:r w:rsidRPr="00BE1836">
              <w:rPr>
                <w:lang w:val="ru-RU"/>
              </w:rPr>
              <w:t xml:space="preserve">Гидрографическая сеть представлена рекой Волгой в ее нижнем течении. На территории </w:t>
            </w:r>
            <w:proofErr w:type="spellStart"/>
            <w:r w:rsidRPr="00BE1836">
              <w:rPr>
                <w:lang w:val="ru-RU"/>
              </w:rPr>
              <w:t>Енотаевского</w:t>
            </w:r>
            <w:proofErr w:type="spellEnd"/>
            <w:r w:rsidRPr="00BE1836">
              <w:rPr>
                <w:lang w:val="ru-RU"/>
              </w:rPr>
              <w:t xml:space="preserve"> района р. Волга не принимает ни одного притока. Волга и ее восточный рукав Ахтуба сильно </w:t>
            </w:r>
            <w:proofErr w:type="spellStart"/>
            <w:r w:rsidRPr="00BE1836">
              <w:rPr>
                <w:lang w:val="ru-RU"/>
              </w:rPr>
              <w:t>меандрируют</w:t>
            </w:r>
            <w:proofErr w:type="spellEnd"/>
            <w:r w:rsidRPr="00BE1836">
              <w:rPr>
                <w:lang w:val="ru-RU"/>
              </w:rPr>
              <w:t>, образуя обширную Волго-</w:t>
            </w:r>
            <w:proofErr w:type="spellStart"/>
            <w:r w:rsidRPr="00BE1836">
              <w:rPr>
                <w:lang w:val="ru-RU"/>
              </w:rPr>
              <w:t>Ахтубинскую</w:t>
            </w:r>
            <w:proofErr w:type="spellEnd"/>
            <w:r w:rsidRPr="00BE1836">
              <w:rPr>
                <w:lang w:val="ru-RU"/>
              </w:rPr>
              <w:t xml:space="preserve"> пойму, изобилующую протоками, старицами и озерками.</w:t>
            </w:r>
          </w:p>
          <w:p w:rsidR="00D62556" w:rsidRPr="0039700C" w:rsidRDefault="00D62556" w:rsidP="00D62556">
            <w:pPr>
              <w:pStyle w:val="afb"/>
              <w:rPr>
                <w:lang w:val="ru-RU"/>
              </w:rPr>
            </w:pPr>
            <w:r>
              <w:rPr>
                <w:lang w:val="ru-RU"/>
              </w:rPr>
              <w:t xml:space="preserve">Глубины в межень на береговом уступе варьируются от 0-10 м, за уступом – 20-22 м. Площадь весенне-затопляемой части гряды – 3.2 га. Площадь русловой части, находящейся под водой, постоянна – 38 га. 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B732B3" w:rsidRPr="008B5EAB" w:rsidTr="00A724C2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062C5D" w:rsidP="00B732B3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A724C2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B732B3" w:rsidRPr="008B5EAB" w:rsidTr="00A724C2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E94D93" w:rsidRDefault="00B732B3" w:rsidP="00B732B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724C2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B732B3" w:rsidRPr="008B5EAB" w:rsidTr="00A724C2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76F18" w:rsidRDefault="00132CFF" w:rsidP="00132CF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Белуга, осетр, севрюга, стерлядь.</w:t>
            </w:r>
          </w:p>
        </w:tc>
      </w:tr>
      <w:tr w:rsidR="00B732B3" w:rsidRPr="008B5EAB" w:rsidTr="00A724C2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B732B3" w:rsidRPr="008B5EAB" w:rsidTr="00A724C2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76F18" w:rsidRDefault="00062C5D" w:rsidP="00132CFF">
            <w:pPr>
              <w:pStyle w:val="ConsPlusNormal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76F18">
              <w:rPr>
                <w:color w:val="000000"/>
                <w:sz w:val="24"/>
                <w:szCs w:val="24"/>
                <w:shd w:val="clear" w:color="auto" w:fill="FFFFFF"/>
              </w:rPr>
              <w:t xml:space="preserve">На каменистых </w:t>
            </w:r>
            <w:r w:rsidR="00132CFF">
              <w:rPr>
                <w:color w:val="000000"/>
                <w:sz w:val="24"/>
                <w:szCs w:val="24"/>
                <w:shd w:val="clear" w:color="auto" w:fill="FFFFFF"/>
              </w:rPr>
              <w:t>отложениях гряды нерестятся белуга, осетр, севрюга и стерлядь.</w:t>
            </w:r>
            <w:r w:rsidRPr="00676F1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732B3" w:rsidRPr="008B5EAB" w:rsidTr="00A724C2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B732B3" w:rsidRPr="00BD7774" w:rsidRDefault="00B732B3" w:rsidP="00B732B3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724C2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B732B3" w:rsidRPr="008B5EAB" w:rsidTr="00A724C2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676F18" w:rsidP="00676F18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A724C2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B732B3" w:rsidRPr="008B5EAB" w:rsidTr="00A724C2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B732B3" w:rsidRPr="008B5EAB" w:rsidTr="00A724C2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9F7D76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>
              <w:rPr>
                <w:sz w:val="24"/>
                <w:szCs w:val="24"/>
              </w:rPr>
              <w:t>49</w:t>
            </w:r>
            <w:proofErr w:type="gramEnd"/>
            <w:r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B732B3" w:rsidRPr="008B5EAB" w:rsidTr="00A724C2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B732B3" w:rsidRPr="008B5EAB" w:rsidTr="00A724C2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676F18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A724C2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B732B3" w:rsidRPr="008B5EAB" w:rsidTr="00A724C2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2735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B732B3" w:rsidRPr="00802F98" w:rsidRDefault="00B732B3" w:rsidP="00B2735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>- загрязнение и замусоривание территории памятника природы;</w:t>
            </w:r>
          </w:p>
          <w:p w:rsidR="00B732B3" w:rsidRPr="00802F98" w:rsidRDefault="00B732B3" w:rsidP="00B2735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>- использование ядохимикатов и минеральных удобрений;</w:t>
            </w:r>
          </w:p>
          <w:p w:rsidR="00676F18" w:rsidRPr="00802F98" w:rsidRDefault="00676F18" w:rsidP="00B2735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>- сброс сточных вод (включая дренажные и сбросные воды с сельхозугодий и рисовых чеков);</w:t>
            </w:r>
          </w:p>
          <w:p w:rsidR="00676F18" w:rsidRPr="00802F98" w:rsidRDefault="00676F18" w:rsidP="00B2735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>- предоставление участков под застройку, свалку, складирование материалов, сооружение пристаней и причалов, водозаборных и сбросных сооружений;</w:t>
            </w:r>
          </w:p>
          <w:p w:rsidR="00B732B3" w:rsidRPr="00662735" w:rsidRDefault="00676F18" w:rsidP="00B2735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разрушающая естественное состояние природного объекта.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B732B3" w:rsidRPr="008B5EAB" w:rsidTr="00A724C2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B732B3" w:rsidRPr="008B5EAB" w:rsidTr="00A724C2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B732B3" w:rsidRPr="008B5EAB" w:rsidTr="00A724C2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B732B3" w:rsidRPr="008B5EAB" w:rsidTr="00A724C2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ED0124" w:rsidP="00A724C2">
            <w:pPr>
              <w:ind w:firstLine="760"/>
              <w:jc w:val="both"/>
              <w:rPr>
                <w:sz w:val="24"/>
                <w:szCs w:val="24"/>
              </w:rPr>
            </w:pPr>
            <w:r w:rsidRPr="00636846">
              <w:rPr>
                <w:sz w:val="24"/>
                <w:szCs w:val="24"/>
              </w:rPr>
              <w:t xml:space="preserve">Федеральный закон от 14.07.2022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A724C2">
              <w:rPr>
                <w:sz w:val="24"/>
                <w:szCs w:val="24"/>
              </w:rPr>
              <w:t>«</w:t>
            </w:r>
            <w:r w:rsidRPr="00636846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B732B3" w:rsidRPr="008B5EAB" w:rsidTr="00A724C2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B732B3" w:rsidRPr="008B5EAB" w:rsidTr="00A724C2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B732B3" w:rsidRPr="008B5EAB" w:rsidTr="00A724C2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2735E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Горохова С.С., 8 (8512) 61-04-00.</w:t>
            </w:r>
          </w:p>
        </w:tc>
      </w:tr>
    </w:tbl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Default="00A724C2" w:rsidP="00A724C2">
      <w:pPr>
        <w:rPr>
          <w:rFonts w:eastAsia="Times New Roman" w:cs="Calibri"/>
          <w:noProof/>
          <w:szCs w:val="20"/>
          <w:lang w:eastAsia="ru-RU"/>
        </w:rPr>
      </w:pPr>
    </w:p>
    <w:p w:rsidR="00A724C2" w:rsidRPr="009C334B" w:rsidRDefault="00AD50FE" w:rsidP="00AD50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7535" cy="8038465"/>
            <wp:effectExtent l="0" t="0" r="0" b="635"/>
            <wp:docPr id="1" name="Рисунок 1" descr="C:\Users\ATimirkaeva\Downloads\2024-03-12_13-24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3-24-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4C2" w:rsidRPr="009C334B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B1"/>
    <w:rsid w:val="00022FD8"/>
    <w:rsid w:val="000269E2"/>
    <w:rsid w:val="0003145D"/>
    <w:rsid w:val="00037A9A"/>
    <w:rsid w:val="00044ED6"/>
    <w:rsid w:val="00046EF0"/>
    <w:rsid w:val="00055C2E"/>
    <w:rsid w:val="00062C5D"/>
    <w:rsid w:val="00067DDD"/>
    <w:rsid w:val="000727DD"/>
    <w:rsid w:val="00086ECD"/>
    <w:rsid w:val="00090A26"/>
    <w:rsid w:val="00093307"/>
    <w:rsid w:val="000A0989"/>
    <w:rsid w:val="000B130D"/>
    <w:rsid w:val="000D1F61"/>
    <w:rsid w:val="000E551B"/>
    <w:rsid w:val="000F375C"/>
    <w:rsid w:val="000F4EEC"/>
    <w:rsid w:val="00102A1C"/>
    <w:rsid w:val="0010765A"/>
    <w:rsid w:val="00114A28"/>
    <w:rsid w:val="00132CFF"/>
    <w:rsid w:val="00153C42"/>
    <w:rsid w:val="001544C6"/>
    <w:rsid w:val="001546DD"/>
    <w:rsid w:val="001623D1"/>
    <w:rsid w:val="0016622B"/>
    <w:rsid w:val="00167132"/>
    <w:rsid w:val="0018180C"/>
    <w:rsid w:val="00190C1D"/>
    <w:rsid w:val="00191A41"/>
    <w:rsid w:val="00192492"/>
    <w:rsid w:val="00193F9F"/>
    <w:rsid w:val="001A03B1"/>
    <w:rsid w:val="001A06B0"/>
    <w:rsid w:val="001A7107"/>
    <w:rsid w:val="001C1B33"/>
    <w:rsid w:val="001C5B40"/>
    <w:rsid w:val="001F4651"/>
    <w:rsid w:val="001F614D"/>
    <w:rsid w:val="001F6E2B"/>
    <w:rsid w:val="00210180"/>
    <w:rsid w:val="0021117B"/>
    <w:rsid w:val="00231B66"/>
    <w:rsid w:val="00235003"/>
    <w:rsid w:val="00240594"/>
    <w:rsid w:val="00240F21"/>
    <w:rsid w:val="0024165F"/>
    <w:rsid w:val="00241C74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230D"/>
    <w:rsid w:val="00292B08"/>
    <w:rsid w:val="0029758C"/>
    <w:rsid w:val="002C2A37"/>
    <w:rsid w:val="002C533A"/>
    <w:rsid w:val="002D33E6"/>
    <w:rsid w:val="002D5C8A"/>
    <w:rsid w:val="002E23A4"/>
    <w:rsid w:val="002E4037"/>
    <w:rsid w:val="002F2A8A"/>
    <w:rsid w:val="002F2F79"/>
    <w:rsid w:val="002F3829"/>
    <w:rsid w:val="003114F5"/>
    <w:rsid w:val="00314FD9"/>
    <w:rsid w:val="00321C9A"/>
    <w:rsid w:val="00321F0B"/>
    <w:rsid w:val="00322FBC"/>
    <w:rsid w:val="00324120"/>
    <w:rsid w:val="00327340"/>
    <w:rsid w:val="00330035"/>
    <w:rsid w:val="003317A8"/>
    <w:rsid w:val="00334C25"/>
    <w:rsid w:val="00344331"/>
    <w:rsid w:val="0035035E"/>
    <w:rsid w:val="00373DC8"/>
    <w:rsid w:val="003763A6"/>
    <w:rsid w:val="003776FB"/>
    <w:rsid w:val="00377E4C"/>
    <w:rsid w:val="003812F4"/>
    <w:rsid w:val="003905B3"/>
    <w:rsid w:val="00396BA0"/>
    <w:rsid w:val="00396C53"/>
    <w:rsid w:val="0039700C"/>
    <w:rsid w:val="003A60DD"/>
    <w:rsid w:val="003B4168"/>
    <w:rsid w:val="003B76D4"/>
    <w:rsid w:val="003C3768"/>
    <w:rsid w:val="003C7004"/>
    <w:rsid w:val="003D3475"/>
    <w:rsid w:val="003D5AB8"/>
    <w:rsid w:val="004037F7"/>
    <w:rsid w:val="00407F49"/>
    <w:rsid w:val="00410A7F"/>
    <w:rsid w:val="00412242"/>
    <w:rsid w:val="00415B44"/>
    <w:rsid w:val="00426E75"/>
    <w:rsid w:val="00431243"/>
    <w:rsid w:val="004331AB"/>
    <w:rsid w:val="00433F15"/>
    <w:rsid w:val="00436FB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1E27"/>
    <w:rsid w:val="004A4ABC"/>
    <w:rsid w:val="004A5C50"/>
    <w:rsid w:val="004A5C79"/>
    <w:rsid w:val="004A6F97"/>
    <w:rsid w:val="004B3B14"/>
    <w:rsid w:val="004B429B"/>
    <w:rsid w:val="004C1D3F"/>
    <w:rsid w:val="004C4539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830"/>
    <w:rsid w:val="005009D5"/>
    <w:rsid w:val="005136F2"/>
    <w:rsid w:val="0052225D"/>
    <w:rsid w:val="00530B5F"/>
    <w:rsid w:val="00550D9C"/>
    <w:rsid w:val="00554557"/>
    <w:rsid w:val="00554E94"/>
    <w:rsid w:val="005664CD"/>
    <w:rsid w:val="005674DB"/>
    <w:rsid w:val="0057435D"/>
    <w:rsid w:val="0057445A"/>
    <w:rsid w:val="005767AE"/>
    <w:rsid w:val="005834D6"/>
    <w:rsid w:val="00583BBB"/>
    <w:rsid w:val="0058515A"/>
    <w:rsid w:val="00586CCA"/>
    <w:rsid w:val="00595042"/>
    <w:rsid w:val="005A706F"/>
    <w:rsid w:val="005B0008"/>
    <w:rsid w:val="005E4813"/>
    <w:rsid w:val="005E497A"/>
    <w:rsid w:val="005F07B4"/>
    <w:rsid w:val="005F38A3"/>
    <w:rsid w:val="005F463C"/>
    <w:rsid w:val="00603005"/>
    <w:rsid w:val="00607389"/>
    <w:rsid w:val="00607A50"/>
    <w:rsid w:val="00615CAB"/>
    <w:rsid w:val="00615D69"/>
    <w:rsid w:val="00616324"/>
    <w:rsid w:val="006320B4"/>
    <w:rsid w:val="006358FC"/>
    <w:rsid w:val="006404F1"/>
    <w:rsid w:val="0066140E"/>
    <w:rsid w:val="00662735"/>
    <w:rsid w:val="00671307"/>
    <w:rsid w:val="006731B9"/>
    <w:rsid w:val="00674810"/>
    <w:rsid w:val="00676DBA"/>
    <w:rsid w:val="00676F18"/>
    <w:rsid w:val="00677FB3"/>
    <w:rsid w:val="0069217F"/>
    <w:rsid w:val="00693341"/>
    <w:rsid w:val="00693C03"/>
    <w:rsid w:val="006A3F6F"/>
    <w:rsid w:val="006B29C9"/>
    <w:rsid w:val="006B487E"/>
    <w:rsid w:val="006C3652"/>
    <w:rsid w:val="006C4CA2"/>
    <w:rsid w:val="006D4B04"/>
    <w:rsid w:val="006D6229"/>
    <w:rsid w:val="00701F3D"/>
    <w:rsid w:val="00727C9A"/>
    <w:rsid w:val="0073046A"/>
    <w:rsid w:val="00737B6A"/>
    <w:rsid w:val="00750FDE"/>
    <w:rsid w:val="00752F5F"/>
    <w:rsid w:val="00753E89"/>
    <w:rsid w:val="00767CD3"/>
    <w:rsid w:val="00774CAF"/>
    <w:rsid w:val="00781BD9"/>
    <w:rsid w:val="00781FC6"/>
    <w:rsid w:val="0079426F"/>
    <w:rsid w:val="00794DCC"/>
    <w:rsid w:val="00795436"/>
    <w:rsid w:val="00796D92"/>
    <w:rsid w:val="007B0937"/>
    <w:rsid w:val="007B2EE5"/>
    <w:rsid w:val="007C639B"/>
    <w:rsid w:val="007D4194"/>
    <w:rsid w:val="007D5B9B"/>
    <w:rsid w:val="007E23E1"/>
    <w:rsid w:val="00800501"/>
    <w:rsid w:val="00801717"/>
    <w:rsid w:val="00802F98"/>
    <w:rsid w:val="00807204"/>
    <w:rsid w:val="00815FBD"/>
    <w:rsid w:val="008249AE"/>
    <w:rsid w:val="0083100A"/>
    <w:rsid w:val="00847601"/>
    <w:rsid w:val="008542C7"/>
    <w:rsid w:val="00855AFA"/>
    <w:rsid w:val="00857550"/>
    <w:rsid w:val="008675F1"/>
    <w:rsid w:val="0086788E"/>
    <w:rsid w:val="0087431A"/>
    <w:rsid w:val="008746B9"/>
    <w:rsid w:val="008878BF"/>
    <w:rsid w:val="00891A8D"/>
    <w:rsid w:val="0089687A"/>
    <w:rsid w:val="00897CA6"/>
    <w:rsid w:val="008A1A10"/>
    <w:rsid w:val="008A1CC9"/>
    <w:rsid w:val="008B5EAB"/>
    <w:rsid w:val="008C11B3"/>
    <w:rsid w:val="008C3B88"/>
    <w:rsid w:val="008C4B49"/>
    <w:rsid w:val="008D19A0"/>
    <w:rsid w:val="008D4DC4"/>
    <w:rsid w:val="008E12F8"/>
    <w:rsid w:val="008E2D2F"/>
    <w:rsid w:val="008F14FC"/>
    <w:rsid w:val="008F397C"/>
    <w:rsid w:val="008F40DF"/>
    <w:rsid w:val="00906368"/>
    <w:rsid w:val="00912D4A"/>
    <w:rsid w:val="00922D45"/>
    <w:rsid w:val="0092552C"/>
    <w:rsid w:val="00927BF5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7406A"/>
    <w:rsid w:val="00980894"/>
    <w:rsid w:val="00982ED1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334B"/>
    <w:rsid w:val="009C528B"/>
    <w:rsid w:val="009D0446"/>
    <w:rsid w:val="009D366D"/>
    <w:rsid w:val="009D5202"/>
    <w:rsid w:val="009D6234"/>
    <w:rsid w:val="009E4524"/>
    <w:rsid w:val="009E7955"/>
    <w:rsid w:val="009F6E5C"/>
    <w:rsid w:val="009F7D76"/>
    <w:rsid w:val="00A24DD1"/>
    <w:rsid w:val="00A25C0E"/>
    <w:rsid w:val="00A274FD"/>
    <w:rsid w:val="00A304A0"/>
    <w:rsid w:val="00A3785F"/>
    <w:rsid w:val="00A443F3"/>
    <w:rsid w:val="00A5432D"/>
    <w:rsid w:val="00A724C2"/>
    <w:rsid w:val="00A7746D"/>
    <w:rsid w:val="00A84A54"/>
    <w:rsid w:val="00A945D4"/>
    <w:rsid w:val="00A977AC"/>
    <w:rsid w:val="00AA563C"/>
    <w:rsid w:val="00AC10D1"/>
    <w:rsid w:val="00AD0981"/>
    <w:rsid w:val="00AD3667"/>
    <w:rsid w:val="00AD50FE"/>
    <w:rsid w:val="00AE3059"/>
    <w:rsid w:val="00AE34BA"/>
    <w:rsid w:val="00AF0066"/>
    <w:rsid w:val="00AF26C0"/>
    <w:rsid w:val="00AF2C5E"/>
    <w:rsid w:val="00AF63B6"/>
    <w:rsid w:val="00B01AA2"/>
    <w:rsid w:val="00B01E7A"/>
    <w:rsid w:val="00B025DE"/>
    <w:rsid w:val="00B02A11"/>
    <w:rsid w:val="00B052E5"/>
    <w:rsid w:val="00B07505"/>
    <w:rsid w:val="00B11812"/>
    <w:rsid w:val="00B2274E"/>
    <w:rsid w:val="00B2693F"/>
    <w:rsid w:val="00B2735E"/>
    <w:rsid w:val="00B31C8D"/>
    <w:rsid w:val="00B32C86"/>
    <w:rsid w:val="00B54803"/>
    <w:rsid w:val="00B66BF9"/>
    <w:rsid w:val="00B716A9"/>
    <w:rsid w:val="00B72249"/>
    <w:rsid w:val="00B732B3"/>
    <w:rsid w:val="00B74B6A"/>
    <w:rsid w:val="00B808F0"/>
    <w:rsid w:val="00BB3C46"/>
    <w:rsid w:val="00BC2794"/>
    <w:rsid w:val="00BD0771"/>
    <w:rsid w:val="00BD7774"/>
    <w:rsid w:val="00BE12D2"/>
    <w:rsid w:val="00BE4F88"/>
    <w:rsid w:val="00BE64D8"/>
    <w:rsid w:val="00C00D18"/>
    <w:rsid w:val="00C00E38"/>
    <w:rsid w:val="00C07991"/>
    <w:rsid w:val="00C27B98"/>
    <w:rsid w:val="00C31EF7"/>
    <w:rsid w:val="00C32405"/>
    <w:rsid w:val="00C35A58"/>
    <w:rsid w:val="00C441DB"/>
    <w:rsid w:val="00C45609"/>
    <w:rsid w:val="00C54763"/>
    <w:rsid w:val="00C55C15"/>
    <w:rsid w:val="00C65900"/>
    <w:rsid w:val="00C70C28"/>
    <w:rsid w:val="00C762C6"/>
    <w:rsid w:val="00C81D48"/>
    <w:rsid w:val="00C8460C"/>
    <w:rsid w:val="00C91959"/>
    <w:rsid w:val="00C95033"/>
    <w:rsid w:val="00CA1EF1"/>
    <w:rsid w:val="00CA2265"/>
    <w:rsid w:val="00CA2351"/>
    <w:rsid w:val="00CA3403"/>
    <w:rsid w:val="00CB201E"/>
    <w:rsid w:val="00CB7038"/>
    <w:rsid w:val="00CC1AAD"/>
    <w:rsid w:val="00CC4A36"/>
    <w:rsid w:val="00CC57DE"/>
    <w:rsid w:val="00CD3BD6"/>
    <w:rsid w:val="00CE1402"/>
    <w:rsid w:val="00CE4A40"/>
    <w:rsid w:val="00D02206"/>
    <w:rsid w:val="00D05B8C"/>
    <w:rsid w:val="00D11C9E"/>
    <w:rsid w:val="00D11F66"/>
    <w:rsid w:val="00D17AB9"/>
    <w:rsid w:val="00D22480"/>
    <w:rsid w:val="00D40841"/>
    <w:rsid w:val="00D50550"/>
    <w:rsid w:val="00D5234D"/>
    <w:rsid w:val="00D52E62"/>
    <w:rsid w:val="00D5428F"/>
    <w:rsid w:val="00D54680"/>
    <w:rsid w:val="00D62556"/>
    <w:rsid w:val="00D644C7"/>
    <w:rsid w:val="00D67E41"/>
    <w:rsid w:val="00D72B83"/>
    <w:rsid w:val="00D81B24"/>
    <w:rsid w:val="00D81EC1"/>
    <w:rsid w:val="00D85C9D"/>
    <w:rsid w:val="00D95923"/>
    <w:rsid w:val="00DB4D41"/>
    <w:rsid w:val="00DE66DD"/>
    <w:rsid w:val="00DE697F"/>
    <w:rsid w:val="00DF0418"/>
    <w:rsid w:val="00E00687"/>
    <w:rsid w:val="00E02506"/>
    <w:rsid w:val="00E05E2E"/>
    <w:rsid w:val="00E210DF"/>
    <w:rsid w:val="00E33C02"/>
    <w:rsid w:val="00E37BED"/>
    <w:rsid w:val="00E47F54"/>
    <w:rsid w:val="00E548C8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0124"/>
    <w:rsid w:val="00ED3957"/>
    <w:rsid w:val="00ED6459"/>
    <w:rsid w:val="00EE5194"/>
    <w:rsid w:val="00EF1CBA"/>
    <w:rsid w:val="00EF61A5"/>
    <w:rsid w:val="00F0078C"/>
    <w:rsid w:val="00F1237B"/>
    <w:rsid w:val="00F251A8"/>
    <w:rsid w:val="00F25DEF"/>
    <w:rsid w:val="00F34677"/>
    <w:rsid w:val="00F4183C"/>
    <w:rsid w:val="00F525A1"/>
    <w:rsid w:val="00F626EC"/>
    <w:rsid w:val="00F6358A"/>
    <w:rsid w:val="00F71CEE"/>
    <w:rsid w:val="00F74E3C"/>
    <w:rsid w:val="00F9015C"/>
    <w:rsid w:val="00F90B9C"/>
    <w:rsid w:val="00F91FB0"/>
    <w:rsid w:val="00F95DF5"/>
    <w:rsid w:val="00FA3BDC"/>
    <w:rsid w:val="00FB6050"/>
    <w:rsid w:val="00FB6D92"/>
    <w:rsid w:val="00FC3F04"/>
    <w:rsid w:val="00FD1DCD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b">
    <w:name w:val="Обычный текст"/>
    <w:basedOn w:val="a0"/>
    <w:link w:val="afc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c">
    <w:name w:val="Обычный текст Знак"/>
    <w:basedOn w:val="a1"/>
    <w:link w:val="afb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361</cp:revision>
  <cp:lastPrinted>2023-01-19T11:24:00Z</cp:lastPrinted>
  <dcterms:created xsi:type="dcterms:W3CDTF">2021-12-16T12:29:00Z</dcterms:created>
  <dcterms:modified xsi:type="dcterms:W3CDTF">2024-03-12T09:46:00Z</dcterms:modified>
</cp:coreProperties>
</file>