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Pr="009C3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030B1F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  <w:r w:rsidR="0051014E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="00F87DF4">
        <w:rPr>
          <w:rFonts w:ascii="Times New Roman" w:hAnsi="Times New Roman" w:cs="Times New Roman"/>
          <w:b/>
          <w:sz w:val="36"/>
          <w:szCs w:val="36"/>
        </w:rPr>
        <w:t>«</w:t>
      </w:r>
      <w:r w:rsidR="0051014E">
        <w:rPr>
          <w:rFonts w:ascii="Times New Roman" w:hAnsi="Times New Roman" w:cs="Times New Roman"/>
          <w:b/>
          <w:sz w:val="36"/>
          <w:szCs w:val="36"/>
        </w:rPr>
        <w:t>Пырейно-прибрежницевый луг (Марфинский)»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34B" w:rsidRDefault="001A534B" w:rsidP="001A534B">
      <w:pPr>
        <w:rPr>
          <w:rFonts w:ascii="Times New Roman" w:hAnsi="Times New Roman" w:cs="Times New Roman"/>
          <w:b/>
          <w:sz w:val="36"/>
          <w:szCs w:val="36"/>
        </w:rPr>
      </w:pPr>
    </w:p>
    <w:p w:rsidR="00C27F1B" w:rsidRDefault="00C27F1B" w:rsidP="001A534B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38"/>
        <w:gridCol w:w="2522"/>
        <w:gridCol w:w="236"/>
        <w:gridCol w:w="364"/>
        <w:gridCol w:w="1843"/>
        <w:gridCol w:w="808"/>
        <w:gridCol w:w="2669"/>
        <w:gridCol w:w="116"/>
        <w:gridCol w:w="168"/>
      </w:tblGrid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CF70C6">
            <w:pPr>
              <w:pStyle w:val="ConsPlusNormal"/>
              <w:ind w:firstLine="60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16EA0"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D16EA0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9F359F">
              <w:rPr>
                <w:rFonts w:cs="Times New Roman"/>
                <w:sz w:val="24"/>
                <w:szCs w:val="24"/>
              </w:rPr>
              <w:t>Пырейно-прибрежницевый луг (Марфинский)»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CF70C6">
            <w:pPr>
              <w:ind w:firstLine="600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Памятник природы</w:t>
            </w:r>
            <w:r w:rsidR="008B5EAB" w:rsidRPr="00D16EA0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CF70C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949C1" w:rsidP="00CF70C6">
            <w:pPr>
              <w:ind w:firstLin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9F359F">
              <w:rPr>
                <w:sz w:val="24"/>
                <w:szCs w:val="24"/>
              </w:rPr>
              <w:t>1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26D42" w:rsidP="00CF70C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Ботанический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CF70C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CF70C6">
            <w:pPr>
              <w:widowControl w:val="0"/>
              <w:ind w:firstLine="6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53C42">
              <w:rPr>
                <w:sz w:val="24"/>
                <w:szCs w:val="24"/>
              </w:rPr>
              <w:t>.198</w:t>
            </w:r>
            <w:r w:rsidR="001A534B">
              <w:rPr>
                <w:sz w:val="24"/>
                <w:szCs w:val="24"/>
              </w:rPr>
              <w:t>5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FAA" w:rsidRPr="008B5EAB" w:rsidRDefault="00B26D42" w:rsidP="00CF70C6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создан в целях сохранения </w:t>
            </w:r>
            <w:r w:rsidR="009F359F">
              <w:rPr>
                <w:rFonts w:cs="Times New Roman"/>
                <w:sz w:val="24"/>
                <w:szCs w:val="24"/>
              </w:rPr>
              <w:t>эталонного участка типичных пойменных луговых ландшафтов с пырейно-</w:t>
            </w:r>
            <w:proofErr w:type="spellStart"/>
            <w:r w:rsidR="009F359F">
              <w:rPr>
                <w:rFonts w:cs="Times New Roman"/>
                <w:sz w:val="24"/>
                <w:szCs w:val="24"/>
              </w:rPr>
              <w:t>прибрежницевым</w:t>
            </w:r>
            <w:proofErr w:type="spellEnd"/>
            <w:r w:rsidR="009F359F">
              <w:rPr>
                <w:rFonts w:cs="Times New Roman"/>
                <w:sz w:val="24"/>
                <w:szCs w:val="24"/>
              </w:rPr>
              <w:t xml:space="preserve"> растительным сообществом, характерных для Астраханской области. 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0A6FAA" w:rsidP="008B5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  <w:p w:rsidR="000A6FAA" w:rsidRPr="008B5EAB" w:rsidRDefault="000A6FAA" w:rsidP="008B5EAB">
            <w:pPr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353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200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</w:rPr>
              <w:t xml:space="preserve">Решение исполнительного комитета </w:t>
            </w:r>
            <w:r w:rsidR="00A12422">
              <w:rPr>
                <w:sz w:val="24"/>
                <w:szCs w:val="24"/>
              </w:rPr>
              <w:t xml:space="preserve">Астраханского областного Совета народных депутатов </w:t>
            </w:r>
            <w:r w:rsidR="00A12422" w:rsidRPr="00A12422">
              <w:rPr>
                <w:sz w:val="24"/>
                <w:szCs w:val="24"/>
                <w:u w:val="single"/>
              </w:rPr>
              <w:t>от 04.10.1985 № 6</w:t>
            </w:r>
            <w:r w:rsidR="00B8328A">
              <w:rPr>
                <w:sz w:val="24"/>
                <w:szCs w:val="24"/>
                <w:u w:val="single"/>
              </w:rPr>
              <w:t>16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DC1588" w:rsidRDefault="00A1242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 Астраханской области</w:t>
            </w:r>
          </w:p>
        </w:tc>
      </w:tr>
      <w:tr w:rsidR="003C52E8" w:rsidRPr="008B5EAB" w:rsidTr="00D6481C">
        <w:trPr>
          <w:gridAfter w:val="2"/>
          <w:wAfter w:w="284" w:type="dxa"/>
          <w:trHeight w:val="268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B8328A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E9E">
              <w:rPr>
                <w:sz w:val="24"/>
                <w:szCs w:val="24"/>
              </w:rPr>
              <w:t>0</w:t>
            </w:r>
            <w:r w:rsidR="00A12422">
              <w:rPr>
                <w:sz w:val="24"/>
                <w:szCs w:val="24"/>
              </w:rPr>
              <w:t xml:space="preserve"> </w:t>
            </w:r>
            <w:r w:rsidR="00B3209A">
              <w:rPr>
                <w:sz w:val="24"/>
                <w:szCs w:val="24"/>
              </w:rPr>
              <w:t>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12422" w:rsidRPr="008B5EAB" w:rsidTr="00D6481C">
        <w:trPr>
          <w:gridAfter w:val="2"/>
          <w:wAfter w:w="284" w:type="dxa"/>
          <w:trHeight w:val="1624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12422" w:rsidRPr="008B5EAB" w:rsidRDefault="00A12422" w:rsidP="00A12422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8B5EAB" w:rsidRDefault="005F7182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A12422" w:rsidRPr="006C3652" w:rsidRDefault="00B3258E" w:rsidP="00A1242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</w:t>
            </w:r>
            <w:r w:rsidR="00A12422">
              <w:rPr>
                <w:sz w:val="24"/>
                <w:szCs w:val="24"/>
                <w:u w:val="single"/>
              </w:rPr>
              <w:t xml:space="preserve"> 31.08.1995 № 249</w:t>
            </w: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A12422" w:rsidRDefault="005F7182" w:rsidP="00A12422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паспортов на памятники природы</w:t>
            </w:r>
          </w:p>
        </w:tc>
      </w:tr>
      <w:tr w:rsidR="00D63E9E" w:rsidRPr="008B5EAB" w:rsidTr="00D6481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8B5EAB" w:rsidRDefault="005F7182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E47F54" w:rsidRDefault="00D63E9E" w:rsidP="00D63E9E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D63E9E" w:rsidRPr="00EC6221" w:rsidRDefault="00D63E9E" w:rsidP="00EC6221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D63E9E" w:rsidRDefault="00B8328A" w:rsidP="00D63E9E">
            <w:pPr>
              <w:jc w:val="center"/>
            </w:pPr>
            <w:r>
              <w:rPr>
                <w:sz w:val="24"/>
                <w:szCs w:val="24"/>
              </w:rPr>
              <w:t>20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E47F54" w:rsidRDefault="00D63E9E" w:rsidP="00D63E9E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D63E9E" w:rsidRPr="008B5EAB" w:rsidTr="00D6481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8B5EAB" w:rsidRDefault="005F7182" w:rsidP="00EC6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E9E" w:rsidRPr="00D63E9E" w:rsidRDefault="00B8328A" w:rsidP="00D63E9E">
            <w:pPr>
              <w:jc w:val="center"/>
            </w:pPr>
            <w:r>
              <w:rPr>
                <w:sz w:val="24"/>
                <w:szCs w:val="24"/>
              </w:rPr>
              <w:t>20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</w:tr>
      <w:tr w:rsidR="00D63E9E" w:rsidRPr="008B5EAB" w:rsidTr="00D6481C">
        <w:trPr>
          <w:gridAfter w:val="2"/>
          <w:wAfter w:w="284" w:type="dxa"/>
          <w:trHeight w:val="1719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Default="005F7182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D63E9E" w:rsidRDefault="00B8328A" w:rsidP="00D63E9E">
            <w:pPr>
              <w:jc w:val="center"/>
            </w:pPr>
            <w:r>
              <w:rPr>
                <w:sz w:val="24"/>
                <w:szCs w:val="24"/>
              </w:rPr>
              <w:t>20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4C6EA2">
              <w:rPr>
                <w:b/>
                <w:sz w:val="24"/>
                <w:szCs w:val="24"/>
                <w:lang w:val="en-US"/>
              </w:rPr>
              <w:t>IUCN</w:t>
            </w:r>
            <w:r w:rsidRPr="004C6EA2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EC622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D6481C">
              <w:rPr>
                <w:sz w:val="24"/>
                <w:szCs w:val="24"/>
              </w:rPr>
              <w:t>Володарский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EC6221">
              <w:rPr>
                <w:sz w:val="24"/>
                <w:szCs w:val="24"/>
              </w:rPr>
              <w:t>, МО «Козловский сельсовет».</w:t>
            </w:r>
          </w:p>
          <w:p w:rsidR="00B94A5C" w:rsidRPr="008B5EAB" w:rsidRDefault="00B94A5C" w:rsidP="00EC622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Реестровый номер в ЕГРН – 30:02-6.99. 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B800AF" w:rsidP="00EC6221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находится </w:t>
            </w:r>
            <w:r w:rsidR="00D6481C">
              <w:rPr>
                <w:rFonts w:cs="Times New Roman"/>
                <w:sz w:val="24"/>
                <w:szCs w:val="24"/>
              </w:rPr>
              <w:t xml:space="preserve">в восточной части надводной дельты реки Волги </w:t>
            </w:r>
            <w:r w:rsidR="009F359F">
              <w:rPr>
                <w:rFonts w:cs="Times New Roman"/>
                <w:sz w:val="24"/>
                <w:szCs w:val="24"/>
              </w:rPr>
              <w:t xml:space="preserve">в 3 км севернее села </w:t>
            </w:r>
            <w:proofErr w:type="spellStart"/>
            <w:r w:rsidR="009F359F">
              <w:rPr>
                <w:rFonts w:cs="Times New Roman"/>
                <w:sz w:val="24"/>
                <w:szCs w:val="24"/>
              </w:rPr>
              <w:t>Мешково</w:t>
            </w:r>
            <w:proofErr w:type="spellEnd"/>
            <w:r w:rsidR="009F359F">
              <w:rPr>
                <w:rFonts w:cs="Times New Roman"/>
                <w:sz w:val="24"/>
                <w:szCs w:val="24"/>
              </w:rPr>
              <w:t>.</w:t>
            </w:r>
            <w:r w:rsidR="009C1AA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D6481C" w:rsidP="00EC6221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F1DEB">
              <w:rPr>
                <w:rFonts w:cs="Times New Roman"/>
                <w:sz w:val="24"/>
                <w:szCs w:val="24"/>
              </w:rPr>
              <w:t>0</w:t>
            </w:r>
            <w:r w:rsidR="002B193C">
              <w:rPr>
                <w:rFonts w:cs="Times New Roman"/>
                <w:sz w:val="24"/>
                <w:szCs w:val="24"/>
              </w:rPr>
              <w:t>,0</w:t>
            </w:r>
            <w:r w:rsidR="00DB46B4">
              <w:rPr>
                <w:rFonts w:cs="Times New Roman"/>
                <w:sz w:val="24"/>
                <w:szCs w:val="24"/>
              </w:rPr>
              <w:t xml:space="preserve"> га, в том числе п</w:t>
            </w:r>
            <w:r w:rsidR="00855154">
              <w:rPr>
                <w:rFonts w:cs="Times New Roman"/>
                <w:sz w:val="24"/>
                <w:szCs w:val="24"/>
              </w:rPr>
              <w:t>лощадь морской особо охраняемой</w:t>
            </w:r>
            <w:r w:rsidR="00DB46B4">
              <w:rPr>
                <w:rFonts w:cs="Times New Roman"/>
                <w:sz w:val="24"/>
                <w:szCs w:val="24"/>
              </w:rPr>
              <w:t xml:space="preserve"> акватории – 0,0 га, площадь земельных участков, включенных в границы ООПТ без изъятия из хозяйственного использования –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DF1DEB">
              <w:rPr>
                <w:rFonts w:cs="Times New Roman"/>
                <w:sz w:val="24"/>
                <w:szCs w:val="24"/>
              </w:rPr>
              <w:t>0</w:t>
            </w:r>
            <w:r w:rsidR="00DB46B4">
              <w:rPr>
                <w:rFonts w:cs="Times New Roman"/>
                <w:sz w:val="24"/>
                <w:szCs w:val="24"/>
              </w:rPr>
              <w:t>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EC6221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EC622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EC6221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22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518"/>
            </w:tblGrid>
            <w:tr w:rsidR="00B732B3" w:rsidRPr="00E67981" w:rsidTr="002B28B3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E67981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471" w:type="dxa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471"/>
            </w:tblGrid>
            <w:tr w:rsidR="00AF7692" w:rsidRPr="00AF7692" w:rsidTr="003A559F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AF7692" w:rsidRPr="00AF7692" w:rsidRDefault="00AF7692" w:rsidP="00AF7692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AF7692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  <w:r w:rsidRPr="00AF7692">
                    <w:rPr>
                      <w:rFonts w:ascii="Times New Roman" w:eastAsia="Times New Roman" w:hAnsi="Times New Roman" w:cs="Times New Roman"/>
                      <w:snapToGrid w:val="0"/>
                      <w:szCs w:val="20"/>
                      <w:lang w:eastAsia="ru-RU"/>
                    </w:rPr>
                    <w:t>МСК-30</w:t>
                  </w:r>
                </w:p>
              </w:tc>
            </w:tr>
            <w:tr w:rsidR="00AF7692" w:rsidRPr="00AF7692" w:rsidTr="003A559F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AF7692" w:rsidRPr="00AF7692" w:rsidRDefault="00AF7692" w:rsidP="00AF7692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AF7692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</w:tbl>
          <w:p w:rsidR="00AF7692" w:rsidRPr="00AF7692" w:rsidRDefault="00AF7692" w:rsidP="00AF7692">
            <w:pPr>
              <w:keepNext/>
              <w:spacing w:after="160" w:line="14" w:lineRule="exact"/>
              <w:rPr>
                <w:rFonts w:asciiTheme="minorHAnsi" w:eastAsiaTheme="minorHAnsi" w:hAnsiTheme="minorHAnsi" w:cstheme="minorBidi"/>
                <w:sz w:val="2"/>
                <w:szCs w:val="22"/>
                <w:lang w:eastAsia="en-US"/>
              </w:rPr>
            </w:pPr>
          </w:p>
          <w:tbl>
            <w:tblPr>
              <w:tblStyle w:val="a5"/>
              <w:tblW w:w="9402" w:type="dxa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1236"/>
              <w:gridCol w:w="1356"/>
              <w:gridCol w:w="3169"/>
              <w:gridCol w:w="1694"/>
            </w:tblGrid>
            <w:tr w:rsidR="00AF7692" w:rsidRPr="00AF7692" w:rsidTr="00141CEF">
              <w:trPr>
                <w:trHeight w:val="141"/>
              </w:trPr>
              <w:tc>
                <w:tcPr>
                  <w:tcW w:w="1947" w:type="dxa"/>
                  <w:vMerge w:val="restart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Обозначение характерных точек границы</w:t>
                  </w:r>
                </w:p>
              </w:tc>
              <w:tc>
                <w:tcPr>
                  <w:tcW w:w="2592" w:type="dxa"/>
                  <w:gridSpan w:val="2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Координаты, м</w:t>
                  </w:r>
                </w:p>
              </w:tc>
              <w:tc>
                <w:tcPr>
                  <w:tcW w:w="3169" w:type="dxa"/>
                  <w:tcBorders>
                    <w:bottom w:val="nil"/>
                  </w:tcBorders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vMerge w:val="restart"/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Описание закрепления точки</w:t>
                  </w:r>
                </w:p>
              </w:tc>
            </w:tr>
            <w:tr w:rsidR="00AF7692" w:rsidRPr="00AF7692" w:rsidTr="00141CEF">
              <w:trPr>
                <w:trHeight w:val="124"/>
              </w:trPr>
              <w:tc>
                <w:tcPr>
                  <w:tcW w:w="1947" w:type="dxa"/>
                  <w:vMerge/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AF7692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35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3169" w:type="dxa"/>
                  <w:tcBorders>
                    <w:top w:val="nil"/>
                  </w:tcBorders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 xml:space="preserve">Метод определения координат и средняя </w:t>
                  </w:r>
                  <w:proofErr w:type="spellStart"/>
                  <w:r w:rsidRPr="00AF7692">
                    <w:rPr>
                      <w:b/>
                      <w:sz w:val="24"/>
                      <w:szCs w:val="24"/>
                    </w:rPr>
                    <w:t>квадратическая</w:t>
                  </w:r>
                  <w:proofErr w:type="spellEnd"/>
                  <w:r w:rsidRPr="00AF7692">
                    <w:rPr>
                      <w:b/>
                      <w:sz w:val="24"/>
                      <w:szCs w:val="24"/>
                    </w:rPr>
                    <w:t xml:space="preserve"> погрешность положения характерной точки (М</w:t>
                  </w:r>
                  <w:r w:rsidRPr="00AF7692">
                    <w:rPr>
                      <w:b/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b/>
                      <w:sz w:val="24"/>
                      <w:szCs w:val="24"/>
                    </w:rPr>
                    <w:t>), м</w:t>
                  </w:r>
                </w:p>
              </w:tc>
              <w:tc>
                <w:tcPr>
                  <w:tcW w:w="1694" w:type="dxa"/>
                  <w:vMerge/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F7692" w:rsidRPr="00AF7692" w:rsidTr="00141CEF">
              <w:trPr>
                <w:trHeight w:val="132"/>
              </w:trPr>
              <w:tc>
                <w:tcPr>
                  <w:tcW w:w="1947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69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4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AF7692" w:rsidRPr="00AF7692" w:rsidTr="00141CEF">
              <w:trPr>
                <w:trHeight w:val="135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423927,78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2271338,38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50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423960,47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2271533,05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423961,90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2271636,03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423981,92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2271744,73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423999,08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2271847,30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423990,53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2271867,78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423969,05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2271869,16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423923,28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2271831,97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423847,48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2271753,31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423803,14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2271700,39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423710,18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3A559F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2271530,19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423648,68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2271457,25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423617,21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2271442,95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423594,33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2271455,82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423580,02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2271551,65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423565,72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2271634,60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423521,38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2271663,21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423471,33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2271657,48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423442,72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2271618,87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423429,85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2271515,89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423455,59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2271352,84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423538,55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2271239,85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423662,98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2271208,39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423841,14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B3258E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2271248,29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A6FAA" w:rsidRDefault="000A6FAA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FAA" w:rsidRDefault="000A6FAA" w:rsidP="00B732B3">
            <w:pPr>
              <w:rPr>
                <w:b/>
                <w:sz w:val="24"/>
                <w:szCs w:val="24"/>
              </w:rPr>
            </w:pPr>
          </w:p>
          <w:p w:rsidR="00B732B3" w:rsidRPr="004F4E9F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  <w:r w:rsidR="004F4E9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AC5" w:rsidRPr="008B5EAB" w:rsidRDefault="00AC1E10" w:rsidP="00CD0358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границах памятника природы регионального значения «Нерестовый массив </w:t>
            </w:r>
            <w:proofErr w:type="spellStart"/>
            <w:r>
              <w:rPr>
                <w:sz w:val="24"/>
                <w:szCs w:val="24"/>
              </w:rPr>
              <w:t>Диановский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7A8" w:rsidRPr="00DA3C3B" w:rsidRDefault="00B732B3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  <w:r w:rsidR="008F48A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 xml:space="preserve">а) </w:t>
            </w:r>
            <w:proofErr w:type="spellStart"/>
            <w:r w:rsidRPr="008B5EAB">
              <w:rPr>
                <w:b/>
              </w:rPr>
              <w:t>нарушенность</w:t>
            </w:r>
            <w:proofErr w:type="spellEnd"/>
            <w:r w:rsidRPr="008B5EAB">
              <w:rPr>
                <w:b/>
              </w:rPr>
              <w:t xml:space="preserve"> территории</w:t>
            </w:r>
          </w:p>
          <w:p w:rsidR="00B732B3" w:rsidRPr="0056053C" w:rsidRDefault="004127A8" w:rsidP="00BE4C3B">
            <w:pPr>
              <w:pStyle w:val="14"/>
              <w:ind w:firstLine="742"/>
              <w:jc w:val="both"/>
            </w:pPr>
            <w:r>
              <w:rPr>
                <w:szCs w:val="26"/>
              </w:rPr>
              <w:t xml:space="preserve">Данные отсутствуют. 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93A" w:rsidRDefault="00A2493A" w:rsidP="00A2493A">
            <w:pPr>
              <w:ind w:firstLine="742"/>
              <w:jc w:val="both"/>
              <w:rPr>
                <w:sz w:val="24"/>
                <w:szCs w:val="24"/>
              </w:rPr>
            </w:pPr>
            <w:bookmarkStart w:id="0" w:name="_Toc357587815"/>
            <w:r w:rsidRPr="00BE4C3B">
              <w:rPr>
                <w:sz w:val="24"/>
                <w:szCs w:val="24"/>
              </w:rPr>
              <w:t xml:space="preserve">В геоморфологическом отношении территория расположена в пределах современной аллювиальной дельтовой равнины с плоским рельефом, осложненным </w:t>
            </w:r>
            <w:proofErr w:type="spellStart"/>
            <w:r w:rsidRPr="00BE4C3B">
              <w:rPr>
                <w:sz w:val="24"/>
                <w:szCs w:val="24"/>
              </w:rPr>
              <w:t>еричными</w:t>
            </w:r>
            <w:proofErr w:type="spellEnd"/>
            <w:r w:rsidRPr="00BE4C3B">
              <w:rPr>
                <w:sz w:val="24"/>
                <w:szCs w:val="24"/>
              </w:rPr>
              <w:t xml:space="preserve"> и </w:t>
            </w:r>
            <w:proofErr w:type="spellStart"/>
            <w:r w:rsidRPr="00BE4C3B">
              <w:rPr>
                <w:sz w:val="24"/>
                <w:szCs w:val="24"/>
              </w:rPr>
              <w:t>ильменными</w:t>
            </w:r>
            <w:proofErr w:type="spellEnd"/>
            <w:r w:rsidRPr="00BE4C3B">
              <w:rPr>
                <w:sz w:val="24"/>
                <w:szCs w:val="24"/>
              </w:rPr>
              <w:t xml:space="preserve"> понижениями, останцами </w:t>
            </w:r>
            <w:proofErr w:type="spellStart"/>
            <w:r w:rsidRPr="00BE4C3B">
              <w:rPr>
                <w:sz w:val="24"/>
                <w:szCs w:val="24"/>
              </w:rPr>
              <w:t>хвалынского</w:t>
            </w:r>
            <w:proofErr w:type="spellEnd"/>
            <w:r w:rsidRPr="00BE4C3B">
              <w:rPr>
                <w:sz w:val="24"/>
                <w:szCs w:val="24"/>
              </w:rPr>
              <w:t xml:space="preserve"> рельефа</w:t>
            </w:r>
            <w:r>
              <w:rPr>
                <w:sz w:val="24"/>
                <w:szCs w:val="24"/>
              </w:rPr>
              <w:t xml:space="preserve">. </w:t>
            </w:r>
            <w:r w:rsidRPr="00BE4C3B">
              <w:rPr>
                <w:sz w:val="24"/>
                <w:szCs w:val="24"/>
              </w:rPr>
              <w:t xml:space="preserve">Основным рельефообразующим фактором для дельты Волги является сток наносов. </w:t>
            </w:r>
            <w:bookmarkEnd w:id="0"/>
          </w:p>
          <w:p w:rsidR="00A2493A" w:rsidRDefault="00A2493A" w:rsidP="00A2493A">
            <w:pPr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E4C3B">
              <w:rPr>
                <w:sz w:val="24"/>
                <w:szCs w:val="24"/>
              </w:rPr>
              <w:t>нженерно-геологический облик которой определяет толща современных и морских осадков, сформированных в результате неоднократных трансгрессий Каспийского моря.</w:t>
            </w:r>
          </w:p>
          <w:p w:rsidR="00A2493A" w:rsidRDefault="00A2493A" w:rsidP="00A2493A">
            <w:pPr>
              <w:ind w:firstLine="742"/>
              <w:jc w:val="both"/>
              <w:rPr>
                <w:sz w:val="24"/>
                <w:szCs w:val="24"/>
              </w:rPr>
            </w:pPr>
            <w:r w:rsidRPr="00C46338">
              <w:rPr>
                <w:sz w:val="24"/>
                <w:szCs w:val="24"/>
              </w:rPr>
              <w:t xml:space="preserve">Первым от поверхности водоносным горизонтом является </w:t>
            </w:r>
            <w:proofErr w:type="spellStart"/>
            <w:r w:rsidRPr="00C46338">
              <w:rPr>
                <w:sz w:val="24"/>
                <w:szCs w:val="24"/>
              </w:rPr>
              <w:t>хвалынский</w:t>
            </w:r>
            <w:proofErr w:type="spellEnd"/>
            <w:r w:rsidRPr="00C46338">
              <w:rPr>
                <w:sz w:val="24"/>
                <w:szCs w:val="24"/>
              </w:rPr>
              <w:t xml:space="preserve"> и </w:t>
            </w:r>
            <w:proofErr w:type="spellStart"/>
            <w:r w:rsidRPr="00C46338">
              <w:rPr>
                <w:sz w:val="24"/>
                <w:szCs w:val="24"/>
              </w:rPr>
              <w:t>голоценовый</w:t>
            </w:r>
            <w:proofErr w:type="spellEnd"/>
            <w:r w:rsidRPr="00C46338">
              <w:rPr>
                <w:sz w:val="24"/>
                <w:szCs w:val="24"/>
              </w:rPr>
              <w:t xml:space="preserve"> аллювиально-морской горизонт, содержащий преимущественно солоноватые воды с минерализацией до 10 г/дм</w:t>
            </w:r>
            <w:r w:rsidRPr="00C46338">
              <w:rPr>
                <w:sz w:val="24"/>
                <w:szCs w:val="24"/>
                <w:vertAlign w:val="superscript"/>
              </w:rPr>
              <w:t>3</w:t>
            </w:r>
            <w:r w:rsidRPr="00C46338">
              <w:rPr>
                <w:sz w:val="24"/>
                <w:szCs w:val="24"/>
              </w:rPr>
              <w:t xml:space="preserve">. </w:t>
            </w:r>
          </w:p>
          <w:p w:rsidR="001F22DF" w:rsidRPr="00AB7AA7" w:rsidRDefault="00A2493A" w:rsidP="00A2493A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C46338">
              <w:rPr>
                <w:sz w:val="24"/>
                <w:szCs w:val="24"/>
              </w:rPr>
              <w:t>Подземные воды хазарского морского и бакинского морского водоносных горизонтов по степени минерализации от солёных до рассольных.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B3209A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3209A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A2493A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93A" w:rsidRPr="00A2493A" w:rsidRDefault="00A2493A" w:rsidP="00A2493A">
            <w:pPr>
              <w:ind w:firstLine="742"/>
              <w:jc w:val="both"/>
              <w:rPr>
                <w:sz w:val="24"/>
                <w:szCs w:val="24"/>
              </w:rPr>
            </w:pPr>
            <w:r w:rsidRPr="00A2493A">
              <w:rPr>
                <w:sz w:val="24"/>
                <w:szCs w:val="24"/>
              </w:rPr>
              <w:t xml:space="preserve">Под воздействием ряда факторов в районе сформировался умеренный, резко континентальный климат с высокими температурами летом, низкими – зимой, большими годовыми и летними суточными амплитудами температуры воздуха, малым количеством осадков и большой испаряемостью. </w:t>
            </w:r>
          </w:p>
          <w:p w:rsidR="00A2493A" w:rsidRPr="00A2493A" w:rsidRDefault="00A2493A" w:rsidP="00A2493A">
            <w:pPr>
              <w:pStyle w:val="afc"/>
              <w:rPr>
                <w:lang w:val="ru-RU" w:eastAsia="ru-RU"/>
              </w:rPr>
            </w:pPr>
            <w:r w:rsidRPr="00A2493A">
              <w:rPr>
                <w:lang w:val="ru-RU" w:eastAsia="ru-RU"/>
              </w:rPr>
              <w:t>В течение большей части года преобладают восточные и юго-восточные ветры (19-36%), достигая максимума в холодный период.</w:t>
            </w:r>
          </w:p>
          <w:p w:rsidR="00A2493A" w:rsidRPr="00A2493A" w:rsidRDefault="00A2493A" w:rsidP="00A2493A">
            <w:pPr>
              <w:ind w:firstLine="742"/>
              <w:jc w:val="both"/>
              <w:rPr>
                <w:sz w:val="24"/>
                <w:szCs w:val="24"/>
              </w:rPr>
            </w:pPr>
            <w:r w:rsidRPr="00A2493A">
              <w:rPr>
                <w:sz w:val="24"/>
                <w:szCs w:val="24"/>
              </w:rPr>
              <w:t xml:space="preserve">Изотерма января на территории – минус 6,5°С, изотерма июля – плюс 25°С. Средняя высота снежного покрова не превышает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A2493A">
                <w:rPr>
                  <w:sz w:val="24"/>
                  <w:szCs w:val="24"/>
                </w:rPr>
                <w:t>10 см</w:t>
              </w:r>
            </w:smartTag>
            <w:r w:rsidRPr="00A2493A">
              <w:rPr>
                <w:sz w:val="24"/>
                <w:szCs w:val="24"/>
              </w:rPr>
              <w:t xml:space="preserve">. Глубина промерзания почвы средняя –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A2493A">
                <w:rPr>
                  <w:sz w:val="24"/>
                  <w:szCs w:val="24"/>
                </w:rPr>
                <w:t>60 см</w:t>
              </w:r>
            </w:smartTag>
            <w:r w:rsidRPr="00A2493A">
              <w:rPr>
                <w:sz w:val="24"/>
                <w:szCs w:val="24"/>
              </w:rPr>
              <w:t xml:space="preserve">, максимальная – </w:t>
            </w:r>
            <w:smartTag w:uri="urn:schemas-microsoft-com:office:smarttags" w:element="metricconverter">
              <w:smartTagPr>
                <w:attr w:name="ProductID" w:val="125 см"/>
              </w:smartTagPr>
              <w:r w:rsidRPr="00A2493A">
                <w:rPr>
                  <w:sz w:val="24"/>
                  <w:szCs w:val="24"/>
                </w:rPr>
                <w:t>125 см</w:t>
              </w:r>
            </w:smartTag>
            <w:r w:rsidRPr="00A2493A">
              <w:rPr>
                <w:sz w:val="24"/>
                <w:szCs w:val="24"/>
              </w:rPr>
              <w:t xml:space="preserve">. В нижней части дельты, лед неустойчивый, с полыньями и промоинами. </w:t>
            </w:r>
          </w:p>
          <w:p w:rsidR="00962A0E" w:rsidRPr="00A2493A" w:rsidRDefault="00A2493A" w:rsidP="00A2493A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A2493A">
              <w:rPr>
                <w:sz w:val="24"/>
                <w:szCs w:val="24"/>
              </w:rPr>
              <w:t xml:space="preserve">Годовое количество осадков составляет в среднем </w:t>
            </w:r>
            <w:smartTag w:uri="urn:schemas-microsoft-com:office:smarttags" w:element="metricconverter">
              <w:smartTagPr>
                <w:attr w:name="ProductID" w:val="230 мм"/>
              </w:smartTagPr>
              <w:r w:rsidRPr="00A2493A">
                <w:rPr>
                  <w:sz w:val="24"/>
                  <w:szCs w:val="24"/>
                </w:rPr>
                <w:t>230 мм</w:t>
              </w:r>
            </w:smartTag>
            <w:r w:rsidRPr="00A2493A">
              <w:rPr>
                <w:sz w:val="24"/>
                <w:szCs w:val="24"/>
              </w:rPr>
              <w:t xml:space="preserve">, из них за теплый период (апрель – сентябрь) выпадает до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A2493A">
                <w:rPr>
                  <w:sz w:val="24"/>
                  <w:szCs w:val="24"/>
                </w:rPr>
                <w:t>130 мм</w:t>
              </w:r>
            </w:smartTag>
            <w:r w:rsidRPr="00A2493A">
              <w:rPr>
                <w:sz w:val="24"/>
                <w:szCs w:val="24"/>
              </w:rPr>
              <w:t xml:space="preserve">. Максимальное количество осадков наблюдается в мае-июле (до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A2493A">
                <w:rPr>
                  <w:sz w:val="24"/>
                  <w:szCs w:val="24"/>
                </w:rPr>
                <w:t>40 мм</w:t>
              </w:r>
            </w:smartTag>
            <w:r w:rsidRPr="00A2493A">
              <w:rPr>
                <w:sz w:val="24"/>
                <w:szCs w:val="24"/>
              </w:rPr>
              <w:t xml:space="preserve">), минимальное – в феврале (до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A2493A">
                <w:rPr>
                  <w:sz w:val="24"/>
                  <w:szCs w:val="24"/>
                </w:rPr>
                <w:t>10 мм</w:t>
              </w:r>
            </w:smartTag>
            <w:r w:rsidRPr="00A2493A">
              <w:rPr>
                <w:sz w:val="24"/>
                <w:szCs w:val="24"/>
              </w:rPr>
              <w:t>).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4F16BE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5B5DBF" w:rsidRDefault="004F16BE" w:rsidP="00141C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2493A" w:rsidRDefault="00A2493A" w:rsidP="00A2493A">
            <w:pPr>
              <w:tabs>
                <w:tab w:val="left" w:pos="993"/>
              </w:tabs>
              <w:ind w:firstLine="742"/>
              <w:jc w:val="both"/>
              <w:rPr>
                <w:sz w:val="24"/>
                <w:szCs w:val="24"/>
              </w:rPr>
            </w:pPr>
            <w:r w:rsidRPr="005B5DBF">
              <w:rPr>
                <w:sz w:val="24"/>
                <w:szCs w:val="24"/>
              </w:rPr>
              <w:t xml:space="preserve">Почвенный покров современной дельтовой равнины формируется в условиях ежегодного паводкового увлажнения, постоянного воздействия на почвообразовательный процесс близко залегающих от 0,3 до 2,0 м минерализованных грунтовых вод. Тип почвообразования – пойменно-степной. </w:t>
            </w:r>
          </w:p>
          <w:p w:rsidR="00141CEF" w:rsidRPr="000F23F6" w:rsidRDefault="00141CEF" w:rsidP="00A2493A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 расположен на буро-луговых почв</w:t>
            </w:r>
            <w:r w:rsidR="00431F62">
              <w:rPr>
                <w:sz w:val="24"/>
                <w:szCs w:val="24"/>
              </w:rPr>
              <w:t>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4F16BE" w:rsidRPr="008B5EAB" w:rsidTr="00D6481C">
        <w:trPr>
          <w:gridAfter w:val="2"/>
          <w:wAfter w:w="284" w:type="dxa"/>
          <w:trHeight w:val="2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A0E" w:rsidRPr="00A2493A" w:rsidRDefault="00A2493A" w:rsidP="00962A0E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A2493A">
              <w:rPr>
                <w:rFonts w:ascii="Times New Roman" w:hAnsi="Times New Roman" w:cs="Times New Roman"/>
              </w:rPr>
              <w:t xml:space="preserve">Данные отсутствуют. </w:t>
            </w:r>
            <w:r w:rsidR="00962A0E" w:rsidRPr="00A249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16BE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A2493A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2493A">
              <w:rPr>
                <w:b/>
                <w:sz w:val="24"/>
                <w:szCs w:val="24"/>
              </w:rPr>
              <w:t>е) краткая характеристика флоры и растительности:</w:t>
            </w:r>
          </w:p>
          <w:p w:rsidR="00D966E5" w:rsidRDefault="00DA3C3B" w:rsidP="00717AE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Основные виды растений:</w:t>
            </w:r>
          </w:p>
          <w:p w:rsidR="00DA3C3B" w:rsidRDefault="00DA3C3B" w:rsidP="00431F6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431F62">
              <w:rPr>
                <w:rFonts w:ascii="Times New Roman" w:hAnsi="Times New Roman" w:cs="Times New Roman"/>
                <w:lang w:eastAsia="ar-SA"/>
              </w:rPr>
              <w:t>пырей ползучий;</w:t>
            </w:r>
          </w:p>
          <w:p w:rsidR="00431F62" w:rsidRDefault="00431F62" w:rsidP="00431F6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прибрежница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прибрежная;</w:t>
            </w:r>
          </w:p>
          <w:p w:rsidR="00431F62" w:rsidRDefault="00431F62" w:rsidP="00431F6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свинорой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пальчатый;</w:t>
            </w:r>
          </w:p>
          <w:p w:rsidR="00431F62" w:rsidRDefault="00431F62" w:rsidP="00431F6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солодка голая;</w:t>
            </w:r>
          </w:p>
          <w:p w:rsidR="00431F62" w:rsidRDefault="00431F62" w:rsidP="00431F6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клубнекамыш морской;</w:t>
            </w:r>
          </w:p>
          <w:p w:rsidR="00431F62" w:rsidRPr="00A2493A" w:rsidRDefault="00431F62" w:rsidP="00431F62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ситняг болотный.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9D10CC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ж)</w:t>
            </w:r>
            <w:r w:rsidR="007429FD">
              <w:rPr>
                <w:b/>
                <w:sz w:val="24"/>
                <w:szCs w:val="24"/>
              </w:rPr>
              <w:t xml:space="preserve"> </w:t>
            </w:r>
            <w:r w:rsidR="004F16BE" w:rsidRPr="008B5EAB">
              <w:rPr>
                <w:b/>
                <w:sz w:val="24"/>
                <w:szCs w:val="24"/>
              </w:rPr>
              <w:t>краткие сведения о лесном фонде</w:t>
            </w:r>
          </w:p>
        </w:tc>
      </w:tr>
      <w:tr w:rsidR="004F16BE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0336" w:rsidRPr="003411C1" w:rsidRDefault="004F16BE" w:rsidP="00A2493A">
            <w:pPr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4F16BE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DA3C3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>Широко представлена ихтиофауна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По системе водотоков рук.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Бузан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проходит массовая миграция на нерест полупроходных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видов (сазан, лещ, вобла, сом, судак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). Здесь обитают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туводные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виды (красноперка,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густера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, окунь, щука,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туводные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популяции сазана, леща, жереха, сома, судака). В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полойных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водоемах встречаются широко распространенные в дельте виды: щука, окунь, уклейка,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густера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, карась, линь и др. </w:t>
            </w:r>
          </w:p>
          <w:p w:rsidR="00DA3C3B" w:rsidRDefault="00DA3C3B" w:rsidP="00DA3C3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 xml:space="preserve">Из земноводных обычны озерная лягушка, зеленая жаба. Фауна пресмыкающихся представлена болотной черепахой, обыкновенным ужом и водяным ужом, узорчатым,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четырехполосым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и желтобрюхим полозами, прыткой ящерицей. </w:t>
            </w:r>
          </w:p>
          <w:p w:rsidR="00DA3C3B" w:rsidRDefault="00DA3C3B" w:rsidP="00DA3C3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>Из наземных позвоночных животных наибольшим количеством видов представлена орнитофауна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3C3B" w:rsidRPr="0041286B" w:rsidRDefault="00DA3C3B" w:rsidP="00DA3C3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>Луговые биотопы вне периода весенне-летнего половодья являются местообитанием характерных для экосистем надводной дельты Волги видов млекопитающих, отнесенных к объектам охоты: енотовидной собаки, лисицы, волка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DA3C3B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3525CD" w:rsidRDefault="00DA3C3B" w:rsidP="00DA3C3B">
            <w:pPr>
              <w:pStyle w:val="aff4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DA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DA3C3B" w:rsidRPr="00BD7774" w:rsidRDefault="00431F62" w:rsidP="00DA3C3B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Речные поймы и дельты.</w:t>
            </w:r>
          </w:p>
        </w:tc>
      </w:tr>
      <w:tr w:rsidR="00DA3C3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1F62" w:rsidRDefault="00431F62" w:rsidP="00DA3C3B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возведение построек;</w:t>
            </w:r>
          </w:p>
          <w:p w:rsidR="00DA3C3B" w:rsidRPr="00231B66" w:rsidRDefault="00431F62" w:rsidP="00DA3C3B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нарушение и уничтожение почвенного и растительного покровов.</w:t>
            </w:r>
            <w:r w:rsidR="00DA3C3B">
              <w:rPr>
                <w:sz w:val="24"/>
                <w:szCs w:val="24"/>
              </w:rPr>
              <w:t xml:space="preserve"> </w:t>
            </w:r>
          </w:p>
        </w:tc>
      </w:tr>
      <w:tr w:rsidR="00DA3C3B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DA3C3B" w:rsidRPr="008B5EAB" w:rsidTr="00D6481C">
        <w:trPr>
          <w:gridAfter w:val="1"/>
          <w:wAfter w:w="168" w:type="dxa"/>
          <w:trHeight w:val="162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DA3C3B" w:rsidRPr="008B5EAB" w:rsidTr="00D6481C">
        <w:trPr>
          <w:gridAfter w:val="1"/>
          <w:wAfter w:w="168" w:type="dxa"/>
          <w:trHeight w:val="101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DA3C3B" w:rsidP="00DA3C3B">
            <w:pPr>
              <w:widowControl w:val="0"/>
              <w:rPr>
                <w:sz w:val="24"/>
                <w:szCs w:val="24"/>
              </w:rPr>
            </w:pP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6A2BA7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376705">
              <w:rPr>
                <w:sz w:val="24"/>
                <w:szCs w:val="24"/>
              </w:rPr>
              <w:t>414040, г. Астрахань, ул. Красная Набережная, 49 а, телефон 51-09-19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DA3C3B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DA3C3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DA3C3B" w:rsidRPr="008B5EAB" w:rsidTr="00D6481C">
        <w:trPr>
          <w:trHeight w:val="23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сооружение построек, дорог, дамб;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прогон и пастьба домашнего скота;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устройство привалов, бивуаков, установка палаток, разведение костров и т.п.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выкос растительности на огороженной части участка;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памятника природы;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Красную книгу видов растений и их частей;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DA3C3B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уничтожение животных, разорение их гнезд, нор и прочих укрытий и жилищ;</w:t>
            </w:r>
          </w:p>
          <w:p w:rsidR="00DA3C3B" w:rsidRPr="00662735" w:rsidRDefault="00DA3C3B" w:rsidP="00CB09CE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иная хозяйственная деятельность, изменяющая или разрушающая естественный облик объекта. 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DA3C3B" w:rsidRPr="008B5EAB" w:rsidTr="00D6481C">
        <w:trPr>
          <w:trHeight w:val="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DA3C3B" w:rsidRPr="008B5EAB" w:rsidTr="00D6481C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DA3C3B" w:rsidRPr="008B5EAB" w:rsidTr="00D6481C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DA3C3B" w:rsidRPr="008B5EAB" w:rsidTr="00D6481C">
        <w:trPr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ind w:firstLine="600"/>
              <w:jc w:val="both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292566">
              <w:rPr>
                <w:sz w:val="24"/>
                <w:szCs w:val="24"/>
              </w:rPr>
              <w:t>«</w:t>
            </w:r>
            <w:r w:rsidRPr="00692D6E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DA3C3B" w:rsidRPr="008B5EAB" w:rsidTr="00D6481C">
        <w:trPr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DA3C3B" w:rsidRPr="008B5EAB" w:rsidTr="00D6481C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CB09CE">
            <w:pPr>
              <w:ind w:firstLine="60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4F16BE" w:rsidRDefault="004F16BE" w:rsidP="00CB09CE">
      <w:pPr>
        <w:pStyle w:val="ConsPlusNormal"/>
        <w:ind w:firstLine="540"/>
        <w:jc w:val="both"/>
        <w:rPr>
          <w:noProof/>
        </w:rPr>
      </w:pPr>
    </w:p>
    <w:p w:rsidR="009C334B" w:rsidRDefault="009C334B" w:rsidP="00DA3C3B">
      <w:pPr>
        <w:rPr>
          <w:rFonts w:ascii="Times New Roman" w:hAnsi="Times New Roman" w:cs="Times New Roman"/>
          <w:sz w:val="28"/>
          <w:szCs w:val="28"/>
        </w:rPr>
      </w:pPr>
    </w:p>
    <w:p w:rsidR="00B94A5C" w:rsidRDefault="00B94A5C" w:rsidP="00DA3C3B">
      <w:pPr>
        <w:rPr>
          <w:rFonts w:ascii="Times New Roman" w:hAnsi="Times New Roman" w:cs="Times New Roman"/>
          <w:sz w:val="28"/>
          <w:szCs w:val="28"/>
        </w:rPr>
      </w:pPr>
    </w:p>
    <w:p w:rsidR="00B94A5C" w:rsidRDefault="00B94A5C" w:rsidP="00DA3C3B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94A5C" w:rsidRDefault="00B94A5C" w:rsidP="00DA3C3B">
      <w:pPr>
        <w:rPr>
          <w:rFonts w:ascii="Times New Roman" w:hAnsi="Times New Roman" w:cs="Times New Roman"/>
          <w:sz w:val="28"/>
          <w:szCs w:val="28"/>
        </w:rPr>
      </w:pPr>
    </w:p>
    <w:p w:rsidR="00B94A5C" w:rsidRDefault="00B94A5C" w:rsidP="00DA3C3B">
      <w:pPr>
        <w:rPr>
          <w:rFonts w:ascii="Times New Roman" w:hAnsi="Times New Roman" w:cs="Times New Roman"/>
          <w:sz w:val="28"/>
          <w:szCs w:val="28"/>
        </w:rPr>
      </w:pPr>
    </w:p>
    <w:p w:rsidR="00B94A5C" w:rsidRDefault="00B94A5C" w:rsidP="00DA3C3B">
      <w:pPr>
        <w:rPr>
          <w:rFonts w:ascii="Times New Roman" w:hAnsi="Times New Roman" w:cs="Times New Roman"/>
          <w:sz w:val="28"/>
          <w:szCs w:val="28"/>
        </w:rPr>
        <w:sectPr w:rsidR="00B94A5C" w:rsidSect="00AF0336">
          <w:pgSz w:w="11906" w:h="16838"/>
          <w:pgMar w:top="851" w:right="567" w:bottom="567" w:left="992" w:header="709" w:footer="709" w:gutter="0"/>
          <w:cols w:space="708"/>
          <w:docGrid w:linePitch="360"/>
        </w:sectPr>
      </w:pPr>
    </w:p>
    <w:p w:rsidR="00B94A5C" w:rsidRPr="009C334B" w:rsidRDefault="00B94A5C" w:rsidP="00B94A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542DBB" wp14:editId="0E6B4BE2">
            <wp:extent cx="9796007" cy="6471244"/>
            <wp:effectExtent l="0" t="0" r="0" b="6350"/>
            <wp:docPr id="1" name="Рисунок 1" descr="C:\Users\ATimirkaeva\Downloads\2024-03-13_10-15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3_10-15-0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73" cy="647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A5C" w:rsidRPr="009C334B" w:rsidSect="00B94A5C">
      <w:pgSz w:w="16838" w:h="11906" w:orient="landscape"/>
      <w:pgMar w:top="992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9D"/>
    <w:rsid w:val="000206B1"/>
    <w:rsid w:val="00022FD8"/>
    <w:rsid w:val="000269E2"/>
    <w:rsid w:val="00030B1F"/>
    <w:rsid w:val="0003145D"/>
    <w:rsid w:val="00034F7A"/>
    <w:rsid w:val="00037715"/>
    <w:rsid w:val="00037A9A"/>
    <w:rsid w:val="00044ED6"/>
    <w:rsid w:val="000462E7"/>
    <w:rsid w:val="00046EF0"/>
    <w:rsid w:val="00055C2E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A6FAA"/>
    <w:rsid w:val="000B130D"/>
    <w:rsid w:val="000D1F61"/>
    <w:rsid w:val="000E01E2"/>
    <w:rsid w:val="000E551B"/>
    <w:rsid w:val="000F23F6"/>
    <w:rsid w:val="000F375C"/>
    <w:rsid w:val="000F4EEC"/>
    <w:rsid w:val="000F5D92"/>
    <w:rsid w:val="00102A1C"/>
    <w:rsid w:val="0010765A"/>
    <w:rsid w:val="00114A28"/>
    <w:rsid w:val="00132CFF"/>
    <w:rsid w:val="00134591"/>
    <w:rsid w:val="00140049"/>
    <w:rsid w:val="00141CEF"/>
    <w:rsid w:val="00153C42"/>
    <w:rsid w:val="001544C6"/>
    <w:rsid w:val="001546DD"/>
    <w:rsid w:val="001623D1"/>
    <w:rsid w:val="0016622B"/>
    <w:rsid w:val="0016651E"/>
    <w:rsid w:val="00167132"/>
    <w:rsid w:val="00174A4A"/>
    <w:rsid w:val="00176E4A"/>
    <w:rsid w:val="0018180C"/>
    <w:rsid w:val="00190C1D"/>
    <w:rsid w:val="00191A41"/>
    <w:rsid w:val="00192492"/>
    <w:rsid w:val="00193F9F"/>
    <w:rsid w:val="001A03B1"/>
    <w:rsid w:val="001A06B0"/>
    <w:rsid w:val="001A534B"/>
    <w:rsid w:val="001A7107"/>
    <w:rsid w:val="001C1B33"/>
    <w:rsid w:val="001C5B40"/>
    <w:rsid w:val="001D67C8"/>
    <w:rsid w:val="001E174F"/>
    <w:rsid w:val="001F22DF"/>
    <w:rsid w:val="001F4651"/>
    <w:rsid w:val="001F614D"/>
    <w:rsid w:val="001F6E2B"/>
    <w:rsid w:val="00210180"/>
    <w:rsid w:val="0021117B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00EF"/>
    <w:rsid w:val="0029230D"/>
    <w:rsid w:val="00292566"/>
    <w:rsid w:val="00292B08"/>
    <w:rsid w:val="0029758C"/>
    <w:rsid w:val="002A5EE8"/>
    <w:rsid w:val="002B193C"/>
    <w:rsid w:val="002B28B3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0746"/>
    <w:rsid w:val="00321C9A"/>
    <w:rsid w:val="00321F0B"/>
    <w:rsid w:val="00322FBC"/>
    <w:rsid w:val="00324120"/>
    <w:rsid w:val="00327340"/>
    <w:rsid w:val="00330035"/>
    <w:rsid w:val="003317A8"/>
    <w:rsid w:val="00334C25"/>
    <w:rsid w:val="003411C1"/>
    <w:rsid w:val="00344331"/>
    <w:rsid w:val="00350276"/>
    <w:rsid w:val="0035035E"/>
    <w:rsid w:val="003525CD"/>
    <w:rsid w:val="00356F88"/>
    <w:rsid w:val="00373DC8"/>
    <w:rsid w:val="003763A6"/>
    <w:rsid w:val="003776FB"/>
    <w:rsid w:val="00377E4C"/>
    <w:rsid w:val="00380405"/>
    <w:rsid w:val="003812F4"/>
    <w:rsid w:val="003905B3"/>
    <w:rsid w:val="00390EC1"/>
    <w:rsid w:val="00396BA0"/>
    <w:rsid w:val="00396C53"/>
    <w:rsid w:val="0039700C"/>
    <w:rsid w:val="003A1EBA"/>
    <w:rsid w:val="003A559F"/>
    <w:rsid w:val="003A60DD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27A8"/>
    <w:rsid w:val="0041286B"/>
    <w:rsid w:val="004150C6"/>
    <w:rsid w:val="00415B44"/>
    <w:rsid w:val="00425EBA"/>
    <w:rsid w:val="00425ED1"/>
    <w:rsid w:val="00426E75"/>
    <w:rsid w:val="00431243"/>
    <w:rsid w:val="00431F62"/>
    <w:rsid w:val="004331AB"/>
    <w:rsid w:val="00433F15"/>
    <w:rsid w:val="00436FB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49C1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C6EA2"/>
    <w:rsid w:val="004C7E31"/>
    <w:rsid w:val="004D52A6"/>
    <w:rsid w:val="004D602B"/>
    <w:rsid w:val="004E04F3"/>
    <w:rsid w:val="004E52AE"/>
    <w:rsid w:val="004E5865"/>
    <w:rsid w:val="004E7571"/>
    <w:rsid w:val="004F16BE"/>
    <w:rsid w:val="004F4145"/>
    <w:rsid w:val="004F4645"/>
    <w:rsid w:val="004F4E9F"/>
    <w:rsid w:val="004F6C50"/>
    <w:rsid w:val="004F7096"/>
    <w:rsid w:val="004F7526"/>
    <w:rsid w:val="00500830"/>
    <w:rsid w:val="005009D5"/>
    <w:rsid w:val="005038F5"/>
    <w:rsid w:val="0051014E"/>
    <w:rsid w:val="005136F2"/>
    <w:rsid w:val="0052225D"/>
    <w:rsid w:val="00530B5F"/>
    <w:rsid w:val="005330DE"/>
    <w:rsid w:val="0054431F"/>
    <w:rsid w:val="00550D9C"/>
    <w:rsid w:val="00554557"/>
    <w:rsid w:val="00554E94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6E2C"/>
    <w:rsid w:val="005A706F"/>
    <w:rsid w:val="005B0008"/>
    <w:rsid w:val="005B5DBF"/>
    <w:rsid w:val="005E4813"/>
    <w:rsid w:val="005E497A"/>
    <w:rsid w:val="005E4BB6"/>
    <w:rsid w:val="005F07B4"/>
    <w:rsid w:val="005F38A3"/>
    <w:rsid w:val="005F463C"/>
    <w:rsid w:val="005F7182"/>
    <w:rsid w:val="00602AC5"/>
    <w:rsid w:val="00603005"/>
    <w:rsid w:val="00607389"/>
    <w:rsid w:val="00615CAB"/>
    <w:rsid w:val="00615D69"/>
    <w:rsid w:val="00616324"/>
    <w:rsid w:val="006216DE"/>
    <w:rsid w:val="00626D9C"/>
    <w:rsid w:val="006320B4"/>
    <w:rsid w:val="006358FC"/>
    <w:rsid w:val="006404F1"/>
    <w:rsid w:val="006432F6"/>
    <w:rsid w:val="00645267"/>
    <w:rsid w:val="00655E82"/>
    <w:rsid w:val="0066140E"/>
    <w:rsid w:val="00662735"/>
    <w:rsid w:val="00671307"/>
    <w:rsid w:val="006731B9"/>
    <w:rsid w:val="00674810"/>
    <w:rsid w:val="00676DBA"/>
    <w:rsid w:val="00676F18"/>
    <w:rsid w:val="00677FB3"/>
    <w:rsid w:val="006841E7"/>
    <w:rsid w:val="0069217F"/>
    <w:rsid w:val="00693341"/>
    <w:rsid w:val="00693C03"/>
    <w:rsid w:val="006A2BA7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C85"/>
    <w:rsid w:val="006F457B"/>
    <w:rsid w:val="00701F3D"/>
    <w:rsid w:val="00717AE2"/>
    <w:rsid w:val="00720866"/>
    <w:rsid w:val="00727C9A"/>
    <w:rsid w:val="0073046A"/>
    <w:rsid w:val="00737B6A"/>
    <w:rsid w:val="007429FD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5ED3"/>
    <w:rsid w:val="007A6D0B"/>
    <w:rsid w:val="007B0937"/>
    <w:rsid w:val="007B1984"/>
    <w:rsid w:val="007B2EE5"/>
    <w:rsid w:val="007B30BA"/>
    <w:rsid w:val="007C639B"/>
    <w:rsid w:val="007D2DEF"/>
    <w:rsid w:val="007D4194"/>
    <w:rsid w:val="007D5B9B"/>
    <w:rsid w:val="007E15F4"/>
    <w:rsid w:val="007E23E1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47258"/>
    <w:rsid w:val="00847601"/>
    <w:rsid w:val="008542C7"/>
    <w:rsid w:val="00855154"/>
    <w:rsid w:val="00855AFA"/>
    <w:rsid w:val="00857550"/>
    <w:rsid w:val="008675F1"/>
    <w:rsid w:val="0086788E"/>
    <w:rsid w:val="0087431A"/>
    <w:rsid w:val="008746B9"/>
    <w:rsid w:val="008878BF"/>
    <w:rsid w:val="00890516"/>
    <w:rsid w:val="008911C1"/>
    <w:rsid w:val="00891A8D"/>
    <w:rsid w:val="00892B58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C7EE1"/>
    <w:rsid w:val="008D19A0"/>
    <w:rsid w:val="008D4DC4"/>
    <w:rsid w:val="008D668E"/>
    <w:rsid w:val="008E12F8"/>
    <w:rsid w:val="008E2D2F"/>
    <w:rsid w:val="008F14FC"/>
    <w:rsid w:val="008F397C"/>
    <w:rsid w:val="008F40DF"/>
    <w:rsid w:val="008F48AF"/>
    <w:rsid w:val="008F6EEC"/>
    <w:rsid w:val="00906368"/>
    <w:rsid w:val="0090696B"/>
    <w:rsid w:val="00912D4A"/>
    <w:rsid w:val="00913E79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A0E"/>
    <w:rsid w:val="00962DD8"/>
    <w:rsid w:val="00964441"/>
    <w:rsid w:val="00966045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1AAB"/>
    <w:rsid w:val="009C334B"/>
    <w:rsid w:val="009C528B"/>
    <w:rsid w:val="009D0446"/>
    <w:rsid w:val="009D10CC"/>
    <w:rsid w:val="009D366D"/>
    <w:rsid w:val="009D5202"/>
    <w:rsid w:val="009D6234"/>
    <w:rsid w:val="009E4524"/>
    <w:rsid w:val="009E7955"/>
    <w:rsid w:val="009F0DEE"/>
    <w:rsid w:val="009F359F"/>
    <w:rsid w:val="009F6E5C"/>
    <w:rsid w:val="00A12422"/>
    <w:rsid w:val="00A22605"/>
    <w:rsid w:val="00A2493A"/>
    <w:rsid w:val="00A24DD1"/>
    <w:rsid w:val="00A25C0E"/>
    <w:rsid w:val="00A274FD"/>
    <w:rsid w:val="00A304A0"/>
    <w:rsid w:val="00A31C5F"/>
    <w:rsid w:val="00A377E5"/>
    <w:rsid w:val="00A3785F"/>
    <w:rsid w:val="00A443F3"/>
    <w:rsid w:val="00A5432D"/>
    <w:rsid w:val="00A7730B"/>
    <w:rsid w:val="00A7746D"/>
    <w:rsid w:val="00A7751C"/>
    <w:rsid w:val="00A84A54"/>
    <w:rsid w:val="00A859EC"/>
    <w:rsid w:val="00A9400A"/>
    <w:rsid w:val="00A945D4"/>
    <w:rsid w:val="00A9736F"/>
    <w:rsid w:val="00A973C9"/>
    <w:rsid w:val="00A977AC"/>
    <w:rsid w:val="00AA563C"/>
    <w:rsid w:val="00AA7B0E"/>
    <w:rsid w:val="00AB7AA7"/>
    <w:rsid w:val="00AC10D1"/>
    <w:rsid w:val="00AC1E10"/>
    <w:rsid w:val="00AD0981"/>
    <w:rsid w:val="00AD3667"/>
    <w:rsid w:val="00AE3059"/>
    <w:rsid w:val="00AE34BA"/>
    <w:rsid w:val="00AF0066"/>
    <w:rsid w:val="00AF0336"/>
    <w:rsid w:val="00AF26C0"/>
    <w:rsid w:val="00AF2C5E"/>
    <w:rsid w:val="00AF63B6"/>
    <w:rsid w:val="00AF753F"/>
    <w:rsid w:val="00AF7692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2274E"/>
    <w:rsid w:val="00B2693F"/>
    <w:rsid w:val="00B26D42"/>
    <w:rsid w:val="00B31C8D"/>
    <w:rsid w:val="00B3209A"/>
    <w:rsid w:val="00B3258E"/>
    <w:rsid w:val="00B32C86"/>
    <w:rsid w:val="00B345CE"/>
    <w:rsid w:val="00B51B8C"/>
    <w:rsid w:val="00B54803"/>
    <w:rsid w:val="00B63218"/>
    <w:rsid w:val="00B66BF9"/>
    <w:rsid w:val="00B716A9"/>
    <w:rsid w:val="00B72249"/>
    <w:rsid w:val="00B732B3"/>
    <w:rsid w:val="00B74B6A"/>
    <w:rsid w:val="00B7644F"/>
    <w:rsid w:val="00B800AF"/>
    <w:rsid w:val="00B808F0"/>
    <w:rsid w:val="00B81FC6"/>
    <w:rsid w:val="00B8328A"/>
    <w:rsid w:val="00B93ABD"/>
    <w:rsid w:val="00B94A5C"/>
    <w:rsid w:val="00BB0124"/>
    <w:rsid w:val="00BB22E0"/>
    <w:rsid w:val="00BB3C46"/>
    <w:rsid w:val="00BC2794"/>
    <w:rsid w:val="00BD0771"/>
    <w:rsid w:val="00BD0DC6"/>
    <w:rsid w:val="00BD7774"/>
    <w:rsid w:val="00BE12D2"/>
    <w:rsid w:val="00BE2AB7"/>
    <w:rsid w:val="00BE4C3B"/>
    <w:rsid w:val="00BE4F88"/>
    <w:rsid w:val="00BE64D8"/>
    <w:rsid w:val="00BF4CD8"/>
    <w:rsid w:val="00C00D18"/>
    <w:rsid w:val="00C00E38"/>
    <w:rsid w:val="00C07991"/>
    <w:rsid w:val="00C16064"/>
    <w:rsid w:val="00C27B98"/>
    <w:rsid w:val="00C27F1B"/>
    <w:rsid w:val="00C31EF7"/>
    <w:rsid w:val="00C32405"/>
    <w:rsid w:val="00C35A58"/>
    <w:rsid w:val="00C441DB"/>
    <w:rsid w:val="00C45609"/>
    <w:rsid w:val="00C46338"/>
    <w:rsid w:val="00C47940"/>
    <w:rsid w:val="00C54763"/>
    <w:rsid w:val="00C55C15"/>
    <w:rsid w:val="00C65900"/>
    <w:rsid w:val="00C70C28"/>
    <w:rsid w:val="00C74370"/>
    <w:rsid w:val="00C762C6"/>
    <w:rsid w:val="00C81D48"/>
    <w:rsid w:val="00C8460C"/>
    <w:rsid w:val="00C90AB4"/>
    <w:rsid w:val="00C91959"/>
    <w:rsid w:val="00C95033"/>
    <w:rsid w:val="00C97F51"/>
    <w:rsid w:val="00CA1EF1"/>
    <w:rsid w:val="00CA2265"/>
    <w:rsid w:val="00CA2351"/>
    <w:rsid w:val="00CA3403"/>
    <w:rsid w:val="00CB09CE"/>
    <w:rsid w:val="00CB201E"/>
    <w:rsid w:val="00CB7038"/>
    <w:rsid w:val="00CC12F4"/>
    <w:rsid w:val="00CC1AAD"/>
    <w:rsid w:val="00CC4A36"/>
    <w:rsid w:val="00CC57DE"/>
    <w:rsid w:val="00CD0358"/>
    <w:rsid w:val="00CD3BD6"/>
    <w:rsid w:val="00CE1402"/>
    <w:rsid w:val="00CE3789"/>
    <w:rsid w:val="00CE4A40"/>
    <w:rsid w:val="00CF70C6"/>
    <w:rsid w:val="00D02206"/>
    <w:rsid w:val="00D05B8C"/>
    <w:rsid w:val="00D11C9E"/>
    <w:rsid w:val="00D11F66"/>
    <w:rsid w:val="00D14DAE"/>
    <w:rsid w:val="00D16EA0"/>
    <w:rsid w:val="00D17AB9"/>
    <w:rsid w:val="00D22480"/>
    <w:rsid w:val="00D40841"/>
    <w:rsid w:val="00D50550"/>
    <w:rsid w:val="00D5234D"/>
    <w:rsid w:val="00D52E62"/>
    <w:rsid w:val="00D5428F"/>
    <w:rsid w:val="00D54680"/>
    <w:rsid w:val="00D560D8"/>
    <w:rsid w:val="00D62556"/>
    <w:rsid w:val="00D63E9E"/>
    <w:rsid w:val="00D644C7"/>
    <w:rsid w:val="00D6481C"/>
    <w:rsid w:val="00D67E41"/>
    <w:rsid w:val="00D72B83"/>
    <w:rsid w:val="00D80899"/>
    <w:rsid w:val="00D81B24"/>
    <w:rsid w:val="00D81EC1"/>
    <w:rsid w:val="00D85C9D"/>
    <w:rsid w:val="00D95923"/>
    <w:rsid w:val="00D966E5"/>
    <w:rsid w:val="00DA3C3B"/>
    <w:rsid w:val="00DB46B4"/>
    <w:rsid w:val="00DB4D41"/>
    <w:rsid w:val="00DC1588"/>
    <w:rsid w:val="00DE66DD"/>
    <w:rsid w:val="00DE697F"/>
    <w:rsid w:val="00DE71F5"/>
    <w:rsid w:val="00DF0418"/>
    <w:rsid w:val="00DF1DEB"/>
    <w:rsid w:val="00DF2CF3"/>
    <w:rsid w:val="00E00687"/>
    <w:rsid w:val="00E02506"/>
    <w:rsid w:val="00E05E2E"/>
    <w:rsid w:val="00E210DF"/>
    <w:rsid w:val="00E234A3"/>
    <w:rsid w:val="00E24E55"/>
    <w:rsid w:val="00E26C10"/>
    <w:rsid w:val="00E33C02"/>
    <w:rsid w:val="00E36D94"/>
    <w:rsid w:val="00E37BED"/>
    <w:rsid w:val="00E47F54"/>
    <w:rsid w:val="00E548C8"/>
    <w:rsid w:val="00E610A0"/>
    <w:rsid w:val="00E63034"/>
    <w:rsid w:val="00E66C45"/>
    <w:rsid w:val="00E67981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6221"/>
    <w:rsid w:val="00EC76FC"/>
    <w:rsid w:val="00ED3957"/>
    <w:rsid w:val="00ED6459"/>
    <w:rsid w:val="00EE5194"/>
    <w:rsid w:val="00EF1CBA"/>
    <w:rsid w:val="00EF61A5"/>
    <w:rsid w:val="00F0078C"/>
    <w:rsid w:val="00F1237B"/>
    <w:rsid w:val="00F160F1"/>
    <w:rsid w:val="00F251A8"/>
    <w:rsid w:val="00F25DEF"/>
    <w:rsid w:val="00F34677"/>
    <w:rsid w:val="00F4183C"/>
    <w:rsid w:val="00F525A1"/>
    <w:rsid w:val="00F54D68"/>
    <w:rsid w:val="00F626EC"/>
    <w:rsid w:val="00F62FC9"/>
    <w:rsid w:val="00F6358A"/>
    <w:rsid w:val="00F71400"/>
    <w:rsid w:val="00F71CEE"/>
    <w:rsid w:val="00F723E5"/>
    <w:rsid w:val="00F73586"/>
    <w:rsid w:val="00F74E3C"/>
    <w:rsid w:val="00F815D0"/>
    <w:rsid w:val="00F87DF4"/>
    <w:rsid w:val="00F9015C"/>
    <w:rsid w:val="00F90B9C"/>
    <w:rsid w:val="00F91FB0"/>
    <w:rsid w:val="00F952BF"/>
    <w:rsid w:val="00F95DF5"/>
    <w:rsid w:val="00FA3BDC"/>
    <w:rsid w:val="00FA7490"/>
    <w:rsid w:val="00FB33B7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E0212A-B254-4EC4-A368-114D62EE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paragraph" w:customStyle="1" w:styleId="31">
    <w:name w:val="Основной текст с отступом 31"/>
    <w:basedOn w:val="a0"/>
    <w:rsid w:val="00320746"/>
    <w:pPr>
      <w:suppressAutoHyphens/>
      <w:spacing w:after="120" w:line="240" w:lineRule="auto"/>
      <w:ind w:left="283"/>
    </w:pPr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aff8">
    <w:name w:val="ТЕКСТ"/>
    <w:basedOn w:val="a0"/>
    <w:link w:val="aff9"/>
    <w:qFormat/>
    <w:rsid w:val="00174A4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ТЕКСТ Знак"/>
    <w:basedOn w:val="a1"/>
    <w:link w:val="aff8"/>
    <w:rsid w:val="00174A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516</cp:revision>
  <cp:lastPrinted>2023-01-19T11:24:00Z</cp:lastPrinted>
  <dcterms:created xsi:type="dcterms:W3CDTF">2021-12-16T12:29:00Z</dcterms:created>
  <dcterms:modified xsi:type="dcterms:W3CDTF">2024-03-13T06:15:00Z</dcterms:modified>
</cp:coreProperties>
</file>