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B7C" w:rsidRDefault="009F6B7C" w:rsidP="0017513A">
      <w:pPr>
        <w:spacing w:after="0" w:line="360" w:lineRule="auto"/>
        <w:jc w:val="center"/>
        <w:outlineLvl w:val="0"/>
        <w:rPr>
          <w:rFonts w:ascii="Times New Roman" w:eastAsia="Times New Roman" w:hAnsi="Times New Roman" w:cs="Times New Roman"/>
          <w:b/>
          <w:bCs/>
          <w:kern w:val="36"/>
          <w:sz w:val="32"/>
          <w:szCs w:val="32"/>
          <w:lang w:val="x-none" w:eastAsia="x-none"/>
        </w:rPr>
      </w:pPr>
    </w:p>
    <w:p w:rsidR="009F6B7C" w:rsidRDefault="009F6B7C" w:rsidP="0017513A">
      <w:pPr>
        <w:spacing w:after="0" w:line="360" w:lineRule="auto"/>
        <w:jc w:val="center"/>
        <w:outlineLvl w:val="0"/>
        <w:rPr>
          <w:rFonts w:ascii="Times New Roman" w:eastAsia="Times New Roman" w:hAnsi="Times New Roman" w:cs="Times New Roman"/>
          <w:b/>
          <w:bCs/>
          <w:kern w:val="36"/>
          <w:sz w:val="32"/>
          <w:szCs w:val="32"/>
          <w:lang w:val="x-none" w:eastAsia="x-none"/>
        </w:rPr>
      </w:pPr>
    </w:p>
    <w:p w:rsidR="009F6B7C" w:rsidRPr="009F6B7C" w:rsidRDefault="009F6B7C" w:rsidP="009F6B7C">
      <w:pPr>
        <w:pStyle w:val="a3"/>
        <w:jc w:val="center"/>
        <w:rPr>
          <w:rFonts w:ascii="Times New Roman" w:hAnsi="Times New Roman" w:cs="Times New Roman"/>
          <w:sz w:val="52"/>
          <w:szCs w:val="52"/>
        </w:rPr>
      </w:pPr>
      <w:r w:rsidRPr="009F6B7C">
        <w:rPr>
          <w:rFonts w:ascii="Times New Roman" w:hAnsi="Times New Roman" w:cs="Times New Roman"/>
          <w:sz w:val="52"/>
          <w:szCs w:val="52"/>
        </w:rPr>
        <w:t>Часть 1</w:t>
      </w:r>
    </w:p>
    <w:p w:rsidR="009F6B7C" w:rsidRPr="009F6B7C" w:rsidRDefault="009F6B7C" w:rsidP="009F6B7C">
      <w:pPr>
        <w:pStyle w:val="a3"/>
        <w:jc w:val="center"/>
        <w:rPr>
          <w:rFonts w:ascii="Times New Roman" w:hAnsi="Times New Roman" w:cs="Times New Roman"/>
          <w:sz w:val="52"/>
          <w:szCs w:val="52"/>
        </w:rPr>
      </w:pPr>
      <w:r w:rsidRPr="009F6B7C">
        <w:rPr>
          <w:rFonts w:ascii="Times New Roman" w:hAnsi="Times New Roman" w:cs="Times New Roman"/>
          <w:sz w:val="52"/>
          <w:szCs w:val="52"/>
        </w:rPr>
        <w:t>(Текстовая часть)</w:t>
      </w:r>
    </w:p>
    <w:p w:rsidR="009F6B7C" w:rsidRDefault="009F6B7C">
      <w:pPr>
        <w:rPr>
          <w:rFonts w:ascii="Times New Roman" w:eastAsia="Times New Roman" w:hAnsi="Times New Roman" w:cs="Times New Roman"/>
          <w:b/>
          <w:bCs/>
          <w:kern w:val="36"/>
          <w:sz w:val="32"/>
          <w:szCs w:val="32"/>
          <w:lang w:val="x-none" w:eastAsia="x-none"/>
        </w:rPr>
      </w:pPr>
      <w:r>
        <w:rPr>
          <w:rFonts w:ascii="Times New Roman" w:eastAsia="Times New Roman" w:hAnsi="Times New Roman" w:cs="Times New Roman"/>
          <w:b/>
          <w:bCs/>
          <w:kern w:val="36"/>
          <w:sz w:val="32"/>
          <w:szCs w:val="32"/>
          <w:lang w:val="x-none" w:eastAsia="x-none"/>
        </w:rPr>
        <w:br w:type="page"/>
      </w:r>
    </w:p>
    <w:p w:rsidR="0017513A" w:rsidRPr="0017513A" w:rsidRDefault="0017513A" w:rsidP="0017513A">
      <w:pPr>
        <w:spacing w:after="0" w:line="360" w:lineRule="auto"/>
        <w:jc w:val="center"/>
        <w:outlineLvl w:val="0"/>
        <w:rPr>
          <w:rFonts w:ascii="Times New Roman" w:eastAsia="Times New Roman" w:hAnsi="Times New Roman" w:cs="Times New Roman"/>
          <w:b/>
          <w:bCs/>
          <w:kern w:val="36"/>
          <w:sz w:val="32"/>
          <w:szCs w:val="32"/>
          <w:lang w:eastAsia="x-none"/>
        </w:rPr>
      </w:pPr>
      <w:r w:rsidRPr="0017513A">
        <w:rPr>
          <w:rFonts w:ascii="Times New Roman" w:eastAsia="Times New Roman" w:hAnsi="Times New Roman" w:cs="Times New Roman"/>
          <w:b/>
          <w:bCs/>
          <w:kern w:val="36"/>
          <w:sz w:val="32"/>
          <w:szCs w:val="32"/>
          <w:lang w:val="x-none" w:eastAsia="x-none"/>
        </w:rPr>
        <w:lastRenderedPageBreak/>
        <w:t>В</w:t>
      </w:r>
      <w:r w:rsidRPr="0017513A">
        <w:rPr>
          <w:rFonts w:ascii="Times New Roman" w:eastAsia="Times New Roman" w:hAnsi="Times New Roman" w:cs="Times New Roman"/>
          <w:b/>
          <w:bCs/>
          <w:kern w:val="36"/>
          <w:sz w:val="32"/>
          <w:szCs w:val="32"/>
          <w:lang w:eastAsia="x-none"/>
        </w:rPr>
        <w:t>ВЕДЕНИЕ</w:t>
      </w:r>
    </w:p>
    <w:p w:rsidR="0017513A" w:rsidRDefault="0017513A" w:rsidP="0017513A">
      <w:pPr>
        <w:spacing w:after="0" w:line="360" w:lineRule="auto"/>
        <w:ind w:firstLine="709"/>
        <w:jc w:val="both"/>
        <w:rPr>
          <w:rFonts w:ascii="Times New Roman" w:eastAsia="Times New Roman" w:hAnsi="Times New Roman" w:cs="Times New Roman"/>
          <w:sz w:val="28"/>
          <w:szCs w:val="28"/>
          <w:lang w:eastAsia="ru-RU"/>
        </w:rPr>
      </w:pPr>
    </w:p>
    <w:p w:rsidR="0017513A" w:rsidRDefault="0017513A" w:rsidP="0017513A">
      <w:pPr>
        <w:spacing w:after="0" w:line="360" w:lineRule="auto"/>
        <w:ind w:firstLine="709"/>
        <w:jc w:val="both"/>
        <w:rPr>
          <w:rFonts w:ascii="Times New Roman" w:eastAsia="Times New Roman" w:hAnsi="Times New Roman" w:cs="Times New Roman"/>
          <w:sz w:val="28"/>
          <w:szCs w:val="28"/>
          <w:lang w:eastAsia="ru-RU"/>
        </w:rPr>
      </w:pPr>
      <w:r w:rsidRPr="0017513A">
        <w:rPr>
          <w:rFonts w:ascii="Times New Roman" w:eastAsia="Times New Roman" w:hAnsi="Times New Roman" w:cs="Times New Roman"/>
          <w:sz w:val="28"/>
          <w:szCs w:val="28"/>
          <w:lang w:eastAsia="ru-RU"/>
        </w:rPr>
        <w:t>Животный мир является достоянием народов Российской Федерации, неотъемлемым элементом природной среды и биологического разнообразия Земли, возобновляющимся природным ресурсом, важным регулирующим и стабилизирующим компонентом биосферы, всемерно охраняемым и рационально используемым для удовлетворения духовных и материальных потребностей граждан Российской Федерации.</w:t>
      </w:r>
    </w:p>
    <w:p w:rsidR="0017513A" w:rsidRDefault="0017513A" w:rsidP="0017513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w:t>
      </w:r>
      <w:r w:rsidRPr="0017513A">
        <w:rPr>
          <w:rFonts w:ascii="Times New Roman" w:eastAsia="Times New Roman" w:hAnsi="Times New Roman" w:cs="Times New Roman"/>
          <w:sz w:val="28"/>
          <w:szCs w:val="28"/>
          <w:lang w:eastAsia="ru-RU"/>
        </w:rPr>
        <w:t>ивотный мир - совокупность живых организмов всех видов диких животных, постоянно или временно населяющих территорию Российской Федерации и находящихся в состоянии естественной свободы, а также относящихся к природным ресурсам континентального шельфа и исключительной экономической зоны Российской Федерации;</w:t>
      </w:r>
    </w:p>
    <w:p w:rsidR="0017513A" w:rsidRPr="0017513A" w:rsidRDefault="0017513A" w:rsidP="0017513A">
      <w:pPr>
        <w:spacing w:after="0" w:line="360" w:lineRule="auto"/>
        <w:ind w:firstLine="709"/>
        <w:jc w:val="both"/>
        <w:rPr>
          <w:rFonts w:ascii="Times New Roman" w:eastAsia="Times New Roman" w:hAnsi="Times New Roman" w:cs="Times New Roman"/>
          <w:sz w:val="28"/>
          <w:szCs w:val="28"/>
          <w:lang w:eastAsia="ru-RU"/>
        </w:rPr>
      </w:pPr>
      <w:r w:rsidRPr="0017513A">
        <w:rPr>
          <w:rFonts w:ascii="Times New Roman" w:eastAsia="Times New Roman" w:hAnsi="Times New Roman" w:cs="Times New Roman"/>
          <w:sz w:val="28"/>
          <w:szCs w:val="28"/>
          <w:lang w:eastAsia="ru-RU"/>
        </w:rPr>
        <w:t>Изучение, сохранение и рациональное использование биологического разнообразия природных комплексов является одной из наиболее актуальных задач современности. Только на основе комплексного всестороннего изучения разнообразия животного и растительного мира той или иной территории может быть организовано эффективное управление ее природным биологическим потенциалом, включая природоохранный менеджмент.</w:t>
      </w:r>
    </w:p>
    <w:p w:rsidR="0017513A" w:rsidRPr="0017513A" w:rsidRDefault="0017513A" w:rsidP="0017513A">
      <w:pPr>
        <w:spacing w:after="0" w:line="360" w:lineRule="auto"/>
        <w:ind w:firstLine="709"/>
        <w:jc w:val="both"/>
        <w:rPr>
          <w:rFonts w:ascii="Times New Roman" w:eastAsia="Times New Roman" w:hAnsi="Times New Roman" w:cs="Times New Roman"/>
          <w:sz w:val="28"/>
          <w:szCs w:val="28"/>
          <w:lang w:eastAsia="ru-RU"/>
        </w:rPr>
      </w:pPr>
      <w:r w:rsidRPr="0017513A">
        <w:rPr>
          <w:rFonts w:ascii="Times New Roman" w:eastAsia="Times New Roman" w:hAnsi="Times New Roman" w:cs="Times New Roman"/>
          <w:sz w:val="28"/>
          <w:szCs w:val="28"/>
          <w:lang w:eastAsia="ru-RU"/>
        </w:rPr>
        <w:t>Аридные экосистемы, к которым относится территория Астраханской области, занимают особое место среди природных комплексов Земли. Экстремальные условия обитания живых организмов, характерные для них, делают их исключительно чувствительными к воздействию как климатических, так и антропогенных факторов. Уязвимость природных комплексов территорий с аридными условиями диктует необходимость максимальной активизации исследований состава и структуры их животного населения.</w:t>
      </w:r>
    </w:p>
    <w:p w:rsidR="0017513A" w:rsidRPr="0017513A" w:rsidRDefault="0017513A" w:rsidP="0017513A">
      <w:pPr>
        <w:spacing w:after="0" w:line="360" w:lineRule="auto"/>
        <w:ind w:firstLine="709"/>
        <w:jc w:val="both"/>
        <w:rPr>
          <w:rFonts w:ascii="Times New Roman" w:eastAsia="Times New Roman" w:hAnsi="Times New Roman" w:cs="Times New Roman"/>
          <w:sz w:val="28"/>
          <w:szCs w:val="28"/>
          <w:lang w:eastAsia="ru-RU"/>
        </w:rPr>
      </w:pPr>
      <w:r w:rsidRPr="0017513A">
        <w:rPr>
          <w:rFonts w:ascii="Times New Roman" w:eastAsia="Times New Roman" w:hAnsi="Times New Roman" w:cs="Times New Roman"/>
          <w:sz w:val="28"/>
          <w:szCs w:val="28"/>
          <w:lang w:eastAsia="ru-RU"/>
        </w:rPr>
        <w:t xml:space="preserve">Астраханская область представляет собой регион с оригинальной и богатейшей флорой и фауной, представляющий огромный биогеографический интерес и в целом являющийся единой территорией в </w:t>
      </w:r>
      <w:proofErr w:type="spellStart"/>
      <w:r w:rsidRPr="0017513A">
        <w:rPr>
          <w:rFonts w:ascii="Times New Roman" w:eastAsia="Times New Roman" w:hAnsi="Times New Roman" w:cs="Times New Roman"/>
          <w:sz w:val="28"/>
          <w:szCs w:val="28"/>
          <w:lang w:eastAsia="ru-RU"/>
        </w:rPr>
        <w:t>фауногенетическом</w:t>
      </w:r>
      <w:proofErr w:type="spellEnd"/>
      <w:r w:rsidRPr="0017513A">
        <w:rPr>
          <w:rFonts w:ascii="Times New Roman" w:eastAsia="Times New Roman" w:hAnsi="Times New Roman" w:cs="Times New Roman"/>
          <w:sz w:val="28"/>
          <w:szCs w:val="28"/>
          <w:lang w:eastAsia="ru-RU"/>
        </w:rPr>
        <w:t xml:space="preserve"> </w:t>
      </w:r>
      <w:r w:rsidRPr="0017513A">
        <w:rPr>
          <w:rFonts w:ascii="Times New Roman" w:eastAsia="Times New Roman" w:hAnsi="Times New Roman" w:cs="Times New Roman"/>
          <w:sz w:val="28"/>
          <w:szCs w:val="28"/>
          <w:lang w:eastAsia="ru-RU"/>
        </w:rPr>
        <w:lastRenderedPageBreak/>
        <w:t>отношении, однако в силу различий в орографии, гидрографической сети, особенностей ландшафтов и климата отдельные его части имеют свою специфику.</w:t>
      </w:r>
    </w:p>
    <w:p w:rsidR="00C16472" w:rsidRDefault="0017513A" w:rsidP="00C16472">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17513A">
        <w:rPr>
          <w:rFonts w:ascii="Times New Roman" w:eastAsia="Times New Roman" w:hAnsi="Times New Roman" w:cs="Times New Roman"/>
          <w:sz w:val="28"/>
          <w:szCs w:val="28"/>
          <w:lang w:eastAsia="ru-RU"/>
        </w:rPr>
        <w:t xml:space="preserve">Настоящий </w:t>
      </w:r>
      <w:r>
        <w:rPr>
          <w:rFonts w:ascii="Times New Roman" w:eastAsia="Times New Roman" w:hAnsi="Times New Roman" w:cs="Times New Roman"/>
          <w:sz w:val="28"/>
          <w:szCs w:val="28"/>
          <w:lang w:eastAsia="ru-RU"/>
        </w:rPr>
        <w:t xml:space="preserve">документ выполнен на основании </w:t>
      </w:r>
      <w:r w:rsidR="00C16472">
        <w:rPr>
          <w:rFonts w:ascii="Times New Roman" w:eastAsia="Times New Roman" w:hAnsi="Times New Roman" w:cs="Times New Roman"/>
          <w:sz w:val="28"/>
          <w:szCs w:val="28"/>
          <w:lang w:eastAsia="ru-RU"/>
        </w:rPr>
        <w:t xml:space="preserve">материалов, полученных по результатам </w:t>
      </w:r>
      <w:r w:rsidR="00C16472" w:rsidRPr="00C16472">
        <w:rPr>
          <w:rFonts w:ascii="Times New Roman" w:eastAsia="Times New Roman" w:hAnsi="Times New Roman" w:cs="Times New Roman"/>
          <w:sz w:val="28"/>
          <w:szCs w:val="28"/>
          <w:lang w:eastAsia="ru-RU"/>
        </w:rPr>
        <w:t>провед</w:t>
      </w:r>
      <w:r w:rsidR="00C16472">
        <w:rPr>
          <w:rFonts w:ascii="Times New Roman" w:eastAsia="Times New Roman" w:hAnsi="Times New Roman" w:cs="Times New Roman"/>
          <w:sz w:val="28"/>
          <w:szCs w:val="28"/>
          <w:lang w:eastAsia="ru-RU"/>
        </w:rPr>
        <w:t>ё</w:t>
      </w:r>
      <w:r w:rsidR="00C16472" w:rsidRPr="00C16472">
        <w:rPr>
          <w:rFonts w:ascii="Times New Roman" w:eastAsia="Times New Roman" w:hAnsi="Times New Roman" w:cs="Times New Roman"/>
          <w:sz w:val="28"/>
          <w:szCs w:val="28"/>
          <w:lang w:eastAsia="ru-RU"/>
        </w:rPr>
        <w:t>н</w:t>
      </w:r>
      <w:r w:rsidR="00C16472">
        <w:rPr>
          <w:rFonts w:ascii="Times New Roman" w:eastAsia="Times New Roman" w:hAnsi="Times New Roman" w:cs="Times New Roman"/>
          <w:sz w:val="28"/>
          <w:szCs w:val="28"/>
          <w:lang w:eastAsia="ru-RU"/>
        </w:rPr>
        <w:t xml:space="preserve">ных в 2022 году </w:t>
      </w:r>
      <w:r w:rsidR="00C16472" w:rsidRPr="00C16472">
        <w:rPr>
          <w:rFonts w:ascii="Times New Roman" w:eastAsia="Times New Roman" w:hAnsi="Times New Roman" w:cs="Times New Roman"/>
          <w:sz w:val="28"/>
          <w:szCs w:val="28"/>
          <w:lang w:eastAsia="ru-RU"/>
        </w:rPr>
        <w:t>специалистами ООО «Астраханская Земельная Компания»</w:t>
      </w:r>
      <w:r w:rsidR="00C16472">
        <w:rPr>
          <w:rFonts w:ascii="Times New Roman" w:eastAsia="Times New Roman" w:hAnsi="Times New Roman" w:cs="Times New Roman"/>
          <w:sz w:val="28"/>
          <w:szCs w:val="28"/>
          <w:lang w:eastAsia="ru-RU"/>
        </w:rPr>
        <w:t xml:space="preserve"> </w:t>
      </w:r>
      <w:r w:rsidR="00C16472" w:rsidRPr="00C16472">
        <w:rPr>
          <w:rFonts w:ascii="Times New Roman" w:eastAsia="Times New Roman" w:hAnsi="Times New Roman" w:cs="Times New Roman"/>
          <w:sz w:val="28"/>
          <w:szCs w:val="28"/>
          <w:lang w:eastAsia="ru-RU"/>
        </w:rPr>
        <w:t xml:space="preserve">на основании </w:t>
      </w:r>
      <w:r w:rsidR="00C16472">
        <w:rPr>
          <w:rFonts w:ascii="Times New Roman" w:eastAsia="Times New Roman" w:hAnsi="Times New Roman" w:cs="Times New Roman"/>
          <w:sz w:val="28"/>
          <w:szCs w:val="28"/>
          <w:lang w:eastAsia="ru-RU"/>
        </w:rPr>
        <w:t>г</w:t>
      </w:r>
      <w:r w:rsidR="00C16472" w:rsidRPr="00C16472">
        <w:rPr>
          <w:rFonts w:ascii="Times New Roman" w:eastAsia="Times New Roman" w:hAnsi="Times New Roman" w:cs="Times New Roman"/>
          <w:sz w:val="28"/>
          <w:szCs w:val="28"/>
          <w:lang w:eastAsia="ru-RU"/>
        </w:rPr>
        <w:t>осударственного контракта № 46/2022-м от 14.06.2022 научно-исследовательских мероприятий</w:t>
      </w:r>
      <w:r w:rsidR="0054280D">
        <w:rPr>
          <w:rFonts w:ascii="Times New Roman" w:eastAsia="Times New Roman" w:hAnsi="Times New Roman" w:cs="Times New Roman"/>
          <w:sz w:val="28"/>
          <w:szCs w:val="28"/>
          <w:lang w:eastAsia="ru-RU"/>
        </w:rPr>
        <w:t xml:space="preserve"> </w:t>
      </w:r>
      <w:r w:rsidR="0054280D" w:rsidRPr="00C16472">
        <w:rPr>
          <w:rFonts w:ascii="Times New Roman" w:eastAsia="Times New Roman" w:hAnsi="Times New Roman" w:cs="Times New Roman"/>
          <w:sz w:val="28"/>
          <w:szCs w:val="28"/>
          <w:lang w:eastAsia="ru-RU"/>
        </w:rPr>
        <w:t>«Проведение государственного учета, государственного мониторинга объектов животного мира (за исключением отнесенных к объектам охоты, а также водных ресурсов) в части установления сведений о состоянии популяции данных видов животных и среды обитания»</w:t>
      </w:r>
      <w:r w:rsidR="0054280D">
        <w:rPr>
          <w:rFonts w:ascii="Times New Roman" w:eastAsia="Times New Roman" w:hAnsi="Times New Roman" w:cs="Times New Roman"/>
          <w:sz w:val="28"/>
          <w:szCs w:val="28"/>
          <w:lang w:eastAsia="ru-RU"/>
        </w:rPr>
        <w:t>.</w:t>
      </w:r>
    </w:p>
    <w:p w:rsidR="0017513A" w:rsidRPr="0017513A" w:rsidRDefault="00453AA6" w:rsidP="0017513A">
      <w:pPr>
        <w:spacing w:after="0" w:line="360" w:lineRule="auto"/>
        <w:ind w:firstLine="709"/>
        <w:jc w:val="both"/>
        <w:rPr>
          <w:rFonts w:ascii="Times New Roman" w:eastAsia="Calibri" w:hAnsi="Times New Roman" w:cs="Times New Roman"/>
          <w:sz w:val="28"/>
        </w:rPr>
      </w:pPr>
      <w:r w:rsidRPr="00453AA6">
        <w:rPr>
          <w:rFonts w:ascii="Times New Roman" w:eastAsia="Calibri" w:hAnsi="Times New Roman" w:cs="Times New Roman"/>
          <w:sz w:val="28"/>
        </w:rPr>
        <w:t>Государственный кадастр животного мира содержит совокупность сведений о географическом распространении объектов животного мира, об их численности, а также характеристику среды обитания объектов животного мира, сведения об использовании объектов животного мира и другие необходимые данные.</w:t>
      </w:r>
      <w:r>
        <w:rPr>
          <w:rFonts w:ascii="Times New Roman" w:eastAsia="Calibri" w:hAnsi="Times New Roman" w:cs="Times New Roman"/>
          <w:sz w:val="28"/>
        </w:rPr>
        <w:t xml:space="preserve"> </w:t>
      </w:r>
      <w:r w:rsidR="0017513A" w:rsidRPr="0017513A">
        <w:rPr>
          <w:rFonts w:ascii="Times New Roman" w:eastAsia="Calibri" w:hAnsi="Times New Roman" w:cs="Times New Roman"/>
          <w:sz w:val="28"/>
        </w:rPr>
        <w:t xml:space="preserve">Данная позиция определена статьёй </w:t>
      </w:r>
      <w:r>
        <w:rPr>
          <w:rFonts w:ascii="Times New Roman" w:eastAsia="Calibri" w:hAnsi="Times New Roman" w:cs="Times New Roman"/>
          <w:sz w:val="28"/>
        </w:rPr>
        <w:t>15.1</w:t>
      </w:r>
      <w:r w:rsidRPr="00453AA6">
        <w:rPr>
          <w:rFonts w:ascii="Times New Roman" w:eastAsia="Calibri" w:hAnsi="Times New Roman" w:cs="Times New Roman"/>
          <w:sz w:val="28"/>
        </w:rPr>
        <w:t xml:space="preserve"> Федерального закона Федерального закона от 24.04.1995 № 52-ФЗ «О животном мире»</w:t>
      </w:r>
      <w:r w:rsidR="0017513A" w:rsidRPr="0017513A">
        <w:rPr>
          <w:rFonts w:ascii="Times New Roman" w:eastAsia="Calibri" w:hAnsi="Times New Roman" w:cs="Times New Roman"/>
          <w:sz w:val="28"/>
        </w:rPr>
        <w:t>.</w:t>
      </w:r>
    </w:p>
    <w:p w:rsidR="004A0331" w:rsidRDefault="0017513A" w:rsidP="0017513A">
      <w:pPr>
        <w:spacing w:after="0" w:line="360" w:lineRule="auto"/>
        <w:ind w:firstLine="709"/>
        <w:jc w:val="both"/>
        <w:rPr>
          <w:rFonts w:ascii="Times New Roman" w:eastAsia="Calibri" w:hAnsi="Times New Roman" w:cs="Times New Roman"/>
          <w:sz w:val="28"/>
        </w:rPr>
      </w:pPr>
      <w:r w:rsidRPr="0017513A">
        <w:rPr>
          <w:rFonts w:ascii="Times New Roman" w:eastAsia="Calibri" w:hAnsi="Times New Roman" w:cs="Times New Roman"/>
          <w:sz w:val="28"/>
        </w:rPr>
        <w:t xml:space="preserve">Служба природопользования и охраны окружающей среды Астраханской области, согласно ст. </w:t>
      </w:r>
      <w:r w:rsidR="00453AA6">
        <w:rPr>
          <w:rFonts w:ascii="Times New Roman" w:eastAsia="Calibri" w:hAnsi="Times New Roman" w:cs="Times New Roman"/>
          <w:sz w:val="28"/>
        </w:rPr>
        <w:t>6</w:t>
      </w:r>
      <w:r w:rsidRPr="0017513A">
        <w:rPr>
          <w:rFonts w:ascii="Times New Roman" w:eastAsia="Calibri" w:hAnsi="Times New Roman" w:cs="Times New Roman"/>
          <w:sz w:val="28"/>
        </w:rPr>
        <w:t xml:space="preserve"> </w:t>
      </w:r>
      <w:r w:rsidR="00453AA6" w:rsidRPr="00453AA6">
        <w:rPr>
          <w:rFonts w:ascii="Times New Roman" w:eastAsia="Calibri" w:hAnsi="Times New Roman" w:cs="Times New Roman"/>
          <w:sz w:val="28"/>
        </w:rPr>
        <w:t>Федерального закона Федерального закона от 24.04.1995 № 52-ФЗ «О животном мире»</w:t>
      </w:r>
      <w:r w:rsidRPr="0017513A">
        <w:rPr>
          <w:rFonts w:ascii="Times New Roman" w:eastAsia="Calibri" w:hAnsi="Times New Roman" w:cs="Times New Roman"/>
          <w:sz w:val="28"/>
        </w:rPr>
        <w:t xml:space="preserve">, а также положения о службе, утверждённого постановлением Правительства Астраханской области от 13.06.2006 № 190-П, осуществляет полномочия </w:t>
      </w:r>
      <w:r w:rsidR="004A0331">
        <w:rPr>
          <w:rFonts w:ascii="Times New Roman" w:eastAsia="Calibri" w:hAnsi="Times New Roman" w:cs="Times New Roman"/>
          <w:sz w:val="28"/>
        </w:rPr>
        <w:t xml:space="preserve">по </w:t>
      </w:r>
      <w:r w:rsidR="004A0331" w:rsidRPr="004A0331">
        <w:rPr>
          <w:rFonts w:ascii="Times New Roman" w:eastAsia="Calibri" w:hAnsi="Times New Roman" w:cs="Times New Roman"/>
          <w:sz w:val="28"/>
        </w:rPr>
        <w:t>ведени</w:t>
      </w:r>
      <w:r w:rsidR="004A0331">
        <w:rPr>
          <w:rFonts w:ascii="Times New Roman" w:eastAsia="Calibri" w:hAnsi="Times New Roman" w:cs="Times New Roman"/>
          <w:sz w:val="28"/>
        </w:rPr>
        <w:t>ю</w:t>
      </w:r>
      <w:r w:rsidR="004A0331" w:rsidRPr="004A0331">
        <w:rPr>
          <w:rFonts w:ascii="Times New Roman" w:eastAsia="Calibri" w:hAnsi="Times New Roman" w:cs="Times New Roman"/>
          <w:sz w:val="28"/>
        </w:rPr>
        <w:t xml:space="preserve"> государственного мониторинга и государственного кадастра объектов животного мира в пределах </w:t>
      </w:r>
      <w:r w:rsidR="004A0331">
        <w:rPr>
          <w:rFonts w:ascii="Times New Roman" w:eastAsia="Calibri" w:hAnsi="Times New Roman" w:cs="Times New Roman"/>
          <w:sz w:val="28"/>
        </w:rPr>
        <w:t>Астраханской области</w:t>
      </w:r>
      <w:r w:rsidR="004A0331" w:rsidRPr="004A0331">
        <w:rPr>
          <w:rFonts w:ascii="Times New Roman" w:eastAsia="Calibri" w:hAnsi="Times New Roman" w:cs="Times New Roman"/>
          <w:sz w:val="28"/>
        </w:rPr>
        <w:t>, за исключением объектов животного мира, находящихся на особо охраняемых природных территориях федерального значения, а также на иных землях в случаях, предусмотренных федеральными законами, и государственного кадастра объектов животного мира, занесенных в Красную книгу Российской Федерации</w:t>
      </w:r>
    </w:p>
    <w:p w:rsidR="0017513A" w:rsidRDefault="0017513A" w:rsidP="0017513A">
      <w:pPr>
        <w:spacing w:after="0" w:line="360" w:lineRule="auto"/>
        <w:ind w:firstLine="709"/>
        <w:jc w:val="both"/>
        <w:rPr>
          <w:rFonts w:ascii="Times New Roman" w:eastAsia="Calibri" w:hAnsi="Times New Roman" w:cs="Times New Roman"/>
          <w:sz w:val="28"/>
        </w:rPr>
      </w:pPr>
      <w:r w:rsidRPr="0017513A">
        <w:rPr>
          <w:rFonts w:ascii="Times New Roman" w:eastAsia="Calibri" w:hAnsi="Times New Roman" w:cs="Times New Roman"/>
          <w:sz w:val="28"/>
        </w:rPr>
        <w:t>В целях реали</w:t>
      </w:r>
      <w:r w:rsidR="004A0331">
        <w:rPr>
          <w:rFonts w:ascii="Times New Roman" w:eastAsia="Calibri" w:hAnsi="Times New Roman" w:cs="Times New Roman"/>
          <w:sz w:val="28"/>
        </w:rPr>
        <w:t xml:space="preserve">зации данных полномочий службой, в соответствии с порядком ведения государственного мониторинга и государственного </w:t>
      </w:r>
      <w:r w:rsidR="004A0331">
        <w:rPr>
          <w:rFonts w:ascii="Times New Roman" w:eastAsia="Calibri" w:hAnsi="Times New Roman" w:cs="Times New Roman"/>
          <w:sz w:val="28"/>
        </w:rPr>
        <w:lastRenderedPageBreak/>
        <w:t xml:space="preserve">кадастра объектов животного мира, утверждённым приказом Минприроды России от 30.06.2021 № 456, сотрудниками отдела государственного охотничьего надзора и охраны животного мира </w:t>
      </w:r>
      <w:r w:rsidRPr="0017513A">
        <w:rPr>
          <w:rFonts w:ascii="Times New Roman" w:eastAsia="Calibri" w:hAnsi="Times New Roman" w:cs="Times New Roman"/>
          <w:sz w:val="28"/>
        </w:rPr>
        <w:t xml:space="preserve">и был разработан настоящий </w:t>
      </w:r>
      <w:r w:rsidR="004A0331">
        <w:rPr>
          <w:rFonts w:ascii="Times New Roman" w:eastAsia="Calibri" w:hAnsi="Times New Roman" w:cs="Times New Roman"/>
          <w:sz w:val="28"/>
        </w:rPr>
        <w:t>документ</w:t>
      </w:r>
      <w:r w:rsidRPr="0017513A">
        <w:rPr>
          <w:rFonts w:ascii="Times New Roman" w:eastAsia="Calibri" w:hAnsi="Times New Roman" w:cs="Times New Roman"/>
          <w:sz w:val="28"/>
        </w:rPr>
        <w:t>.</w:t>
      </w:r>
    </w:p>
    <w:p w:rsidR="004A0331" w:rsidRPr="0017513A" w:rsidRDefault="004A0331" w:rsidP="0017513A">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При составлении настоящего документа </w:t>
      </w:r>
      <w:r w:rsidR="0054280D">
        <w:rPr>
          <w:rFonts w:ascii="Times New Roman" w:eastAsia="Calibri" w:hAnsi="Times New Roman" w:cs="Times New Roman"/>
          <w:sz w:val="28"/>
        </w:rPr>
        <w:t xml:space="preserve">также </w:t>
      </w:r>
      <w:r>
        <w:rPr>
          <w:rFonts w:ascii="Times New Roman" w:eastAsia="Calibri" w:hAnsi="Times New Roman" w:cs="Times New Roman"/>
          <w:sz w:val="28"/>
        </w:rPr>
        <w:t>использовались материалы</w:t>
      </w:r>
      <w:r w:rsidRPr="004A0331">
        <w:t xml:space="preserve"> </w:t>
      </w:r>
      <w:r w:rsidRPr="004A0331">
        <w:rPr>
          <w:rFonts w:ascii="Times New Roman" w:eastAsia="Calibri" w:hAnsi="Times New Roman" w:cs="Times New Roman"/>
          <w:sz w:val="28"/>
        </w:rPr>
        <w:t>Схемы размещения, использования и охраны охотничьих угодий на территории Астраханской области, утверждённой постановлением Губернатора Астраханской области от 16.01.2019 № 4</w:t>
      </w:r>
      <w:r>
        <w:rPr>
          <w:rFonts w:ascii="Times New Roman" w:eastAsia="Calibri" w:hAnsi="Times New Roman" w:cs="Times New Roman"/>
          <w:sz w:val="28"/>
        </w:rPr>
        <w:t>.</w:t>
      </w:r>
    </w:p>
    <w:p w:rsidR="004A0331" w:rsidRDefault="004A0331">
      <w:r>
        <w:br w:type="page"/>
      </w:r>
    </w:p>
    <w:p w:rsidR="004A0331" w:rsidRPr="004A0331" w:rsidRDefault="004A0331" w:rsidP="002B6428">
      <w:pPr>
        <w:spacing w:after="0" w:line="360" w:lineRule="auto"/>
        <w:jc w:val="center"/>
        <w:rPr>
          <w:rFonts w:ascii="Times New Roman" w:eastAsia="Times New Roman" w:hAnsi="Times New Roman" w:cs="Times New Roman"/>
          <w:b/>
          <w:sz w:val="28"/>
          <w:lang w:eastAsia="ru-RU"/>
        </w:rPr>
      </w:pPr>
      <w:bookmarkStart w:id="0" w:name="_Toc294614646"/>
      <w:r w:rsidRPr="004A0331">
        <w:rPr>
          <w:rFonts w:ascii="Times New Roman" w:eastAsia="Times New Roman" w:hAnsi="Times New Roman" w:cs="Times New Roman"/>
          <w:b/>
          <w:sz w:val="28"/>
          <w:lang w:eastAsia="ru-RU"/>
        </w:rPr>
        <w:lastRenderedPageBreak/>
        <w:t>Зоогеографическое положение</w:t>
      </w:r>
    </w:p>
    <w:p w:rsidR="004A0331" w:rsidRPr="004A0331" w:rsidRDefault="004A0331" w:rsidP="004A0331">
      <w:pPr>
        <w:spacing w:after="0" w:line="360" w:lineRule="auto"/>
        <w:ind w:firstLine="709"/>
        <w:jc w:val="center"/>
        <w:rPr>
          <w:rFonts w:ascii="Times New Roman" w:eastAsia="Times New Roman" w:hAnsi="Times New Roman" w:cs="Times New Roman"/>
          <w:b/>
          <w:sz w:val="28"/>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Состав фауны любого района зависит от суммы современных экологических условий и от истории соответствующей части земного шара (изменение климата, рельефа, преград, материковых связей). Влияние современных экологических условий тем больше, чем мельче зоогеографическое деление или районирование. Процесс зоогеографического районирования представляет собой деление территории на отдельные регионы (области, провинции, районы и т. д.), относительно однородные по условиям существования, составу и структуре животного мира. Осуществляется в научных и практических целях, позволяет осуществлять дифференцированный подход к проведению необходимых мероприятий по охране животных. В отдельные зоогеографические единицы выделяют районы, имеющие определенные группы животных, отсутствующих в других сравниваемых районах. Единицы высокого ранга характеризуются крупными систематическими группами. Так, области характеризуются обычно семействами и даже отрядами, а их подразделения – родами и видами.</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Современная суша земного шара распадается на ряд обособленных массивов, фауны которых в течение долгого геологического времени развивались независимо друг от друга. Следует иметь в виду, что между материками существовали прямые континентальные связи различной давности, поэтому на разных материках могут встречаться представители близких таксонов царств животных (например, в Африке, Австралии и Южной Америке или Мадагаскаре и Южно-Восточной Азии и др.). Также существовали и существуют опосредованные (косвенные) связи между всеми материками. Общность и различие в составе фаун разных частей земного шара приводит к необходимости зоогеографического районирования, к выделению зоогеографических областей и даже к делению их на подобласти.</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lastRenderedPageBreak/>
        <w:t>Основной метод выделения зоогеографических областей — по относительной древности фаун (фауна Африки к югу от Сахары носит эоценовый характер, Южной Азии — миоценовый и т. д.).</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Помимо древности учитываются исторические связи и таксономическое сходство между фаунами, предусматривается статистически строгий учет систематической близости и отдаленности фауны, сравнивается число видов в разных группах животных. Учитывают при этом число общих и необщих отрядов, семейств, родов. Чем мельче зоогеографические подразделения (подобласти, провинции и т. д.), тем больше значение современных экологических факторов.</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Выделение границ зоогеографических областей в известной мере условно. Следует только иметь в виду, что зоогеографические границы могут быть проведены строго линейно лишь в тех случаях, когда они оставались постоянными в течение долгого геологического времени и сейчас разделяют два резко различных ландшафта. Хороший пример сказанному представляют Гималаи, которые служат одной из самых резких границ, разделяющих фауны одного материка. Объясняется это как относительной древностью данной границы, так и резким изменением здесь ландшафта. На территориях, где таких рубежей нет, одна фауна постепенно переходит в другую. Если границы между областями неясны, можно выделять широкие переходные полосы.</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Зоогеографическое районирование предполагает два подхода: </w:t>
      </w:r>
      <w:proofErr w:type="spellStart"/>
      <w:r w:rsidRPr="004A0331">
        <w:rPr>
          <w:rFonts w:ascii="Times New Roman" w:eastAsia="Times New Roman" w:hAnsi="Times New Roman" w:cs="Times New Roman"/>
          <w:sz w:val="28"/>
          <w:szCs w:val="28"/>
          <w:lang w:eastAsia="ru-RU"/>
        </w:rPr>
        <w:t>фауногенетический</w:t>
      </w:r>
      <w:proofErr w:type="spellEnd"/>
      <w:r w:rsidRPr="004A0331">
        <w:rPr>
          <w:rFonts w:ascii="Times New Roman" w:eastAsia="Times New Roman" w:hAnsi="Times New Roman" w:cs="Times New Roman"/>
          <w:sz w:val="28"/>
          <w:szCs w:val="28"/>
          <w:lang w:eastAsia="ru-RU"/>
        </w:rPr>
        <w:t xml:space="preserve"> и ландшафтно-зональный (зонально-климатичес</w:t>
      </w:r>
      <w:r w:rsidR="002B6428">
        <w:rPr>
          <w:rFonts w:ascii="Times New Roman" w:eastAsia="Times New Roman" w:hAnsi="Times New Roman" w:cs="Times New Roman"/>
          <w:sz w:val="28"/>
          <w:szCs w:val="28"/>
          <w:lang w:eastAsia="ru-RU"/>
        </w:rPr>
        <w:t xml:space="preserve">кий). При </w:t>
      </w:r>
      <w:proofErr w:type="spellStart"/>
      <w:r w:rsidR="002B6428">
        <w:rPr>
          <w:rFonts w:ascii="Times New Roman" w:eastAsia="Times New Roman" w:hAnsi="Times New Roman" w:cs="Times New Roman"/>
          <w:sz w:val="28"/>
          <w:szCs w:val="28"/>
          <w:lang w:eastAsia="ru-RU"/>
        </w:rPr>
        <w:t>фауногенетическом</w:t>
      </w:r>
      <w:proofErr w:type="spellEnd"/>
      <w:r w:rsidR="002B6428">
        <w:rPr>
          <w:rFonts w:ascii="Times New Roman" w:eastAsia="Times New Roman" w:hAnsi="Times New Roman" w:cs="Times New Roman"/>
          <w:sz w:val="28"/>
          <w:szCs w:val="28"/>
          <w:lang w:eastAsia="ru-RU"/>
        </w:rPr>
        <w:t xml:space="preserve"> под</w:t>
      </w:r>
      <w:r w:rsidRPr="004A0331">
        <w:rPr>
          <w:rFonts w:ascii="Times New Roman" w:eastAsia="Times New Roman" w:hAnsi="Times New Roman" w:cs="Times New Roman"/>
          <w:sz w:val="28"/>
          <w:szCs w:val="28"/>
          <w:lang w:eastAsia="ru-RU"/>
        </w:rPr>
        <w:t xml:space="preserve">ходе, примененном Ф. </w:t>
      </w:r>
      <w:proofErr w:type="spellStart"/>
      <w:r w:rsidRPr="004A0331">
        <w:rPr>
          <w:rFonts w:ascii="Times New Roman" w:eastAsia="Times New Roman" w:hAnsi="Times New Roman" w:cs="Times New Roman"/>
          <w:sz w:val="28"/>
          <w:szCs w:val="28"/>
          <w:lang w:eastAsia="ru-RU"/>
        </w:rPr>
        <w:t>Склетером</w:t>
      </w:r>
      <w:proofErr w:type="spellEnd"/>
      <w:r w:rsidRPr="004A0331">
        <w:rPr>
          <w:rFonts w:ascii="Times New Roman" w:eastAsia="Times New Roman" w:hAnsi="Times New Roman" w:cs="Times New Roman"/>
          <w:sz w:val="28"/>
          <w:szCs w:val="28"/>
          <w:lang w:eastAsia="ru-RU"/>
        </w:rPr>
        <w:t xml:space="preserve"> (1875), А. Уоллесом (1876), М. А. Мензбиром (1934), А. П. Семеновым-Тян-Шанским (1936) и др., главную роль играют эндемики и реликты, подчеркивающие самобытность и древность фауны конкретных регионов. Ландшафтно-зональный подход основан на изучении животного населе</w:t>
      </w:r>
      <w:r w:rsidR="002B6428">
        <w:rPr>
          <w:rFonts w:ascii="Times New Roman" w:eastAsia="Times New Roman" w:hAnsi="Times New Roman" w:cs="Times New Roman"/>
          <w:sz w:val="28"/>
          <w:szCs w:val="28"/>
          <w:lang w:eastAsia="ru-RU"/>
        </w:rPr>
        <w:t>ния, пред</w:t>
      </w:r>
      <w:r w:rsidRPr="004A0331">
        <w:rPr>
          <w:rFonts w:ascii="Times New Roman" w:eastAsia="Times New Roman" w:hAnsi="Times New Roman" w:cs="Times New Roman"/>
          <w:sz w:val="28"/>
          <w:szCs w:val="28"/>
          <w:lang w:eastAsia="ru-RU"/>
        </w:rPr>
        <w:t>ставители которого связаны общностью местообитаний и экологическими отношениями как друг с другом, так и с компонентами фитоценозов. В данном случае зоогеографические рег</w:t>
      </w:r>
      <w:r w:rsidR="002B6428">
        <w:rPr>
          <w:rFonts w:ascii="Times New Roman" w:eastAsia="Times New Roman" w:hAnsi="Times New Roman" w:cs="Times New Roman"/>
          <w:sz w:val="28"/>
          <w:szCs w:val="28"/>
          <w:lang w:eastAsia="ru-RU"/>
        </w:rPr>
        <w:t>ионы могут совпадать с ландшафт</w:t>
      </w:r>
      <w:r w:rsidRPr="004A0331">
        <w:rPr>
          <w:rFonts w:ascii="Times New Roman" w:eastAsia="Times New Roman" w:hAnsi="Times New Roman" w:cs="Times New Roman"/>
          <w:sz w:val="28"/>
          <w:szCs w:val="28"/>
          <w:lang w:eastAsia="ru-RU"/>
        </w:rPr>
        <w:t xml:space="preserve">ными зонами. При обоих подходах </w:t>
      </w:r>
      <w:r w:rsidR="00521092">
        <w:rPr>
          <w:rFonts w:ascii="Times New Roman" w:eastAsia="Times New Roman" w:hAnsi="Times New Roman" w:cs="Times New Roman"/>
          <w:sz w:val="28"/>
          <w:szCs w:val="28"/>
          <w:lang w:eastAsia="ru-RU"/>
        </w:rPr>
        <w:lastRenderedPageBreak/>
        <w:t>весьма важным является установ</w:t>
      </w:r>
      <w:bookmarkStart w:id="1" w:name="_GoBack"/>
      <w:bookmarkEnd w:id="1"/>
      <w:r w:rsidRPr="004A0331">
        <w:rPr>
          <w:rFonts w:ascii="Times New Roman" w:eastAsia="Times New Roman" w:hAnsi="Times New Roman" w:cs="Times New Roman"/>
          <w:sz w:val="28"/>
          <w:szCs w:val="28"/>
          <w:lang w:eastAsia="ru-RU"/>
        </w:rPr>
        <w:t>ление границ между</w:t>
      </w:r>
      <w:r w:rsidR="0066487C">
        <w:rPr>
          <w:rFonts w:ascii="Times New Roman" w:eastAsia="Times New Roman" w:hAnsi="Times New Roman" w:cs="Times New Roman"/>
          <w:sz w:val="28"/>
          <w:szCs w:val="28"/>
          <w:lang w:eastAsia="ru-RU"/>
        </w:rPr>
        <w:t xml:space="preserve"> регионами различного таксономи</w:t>
      </w:r>
      <w:r w:rsidRPr="004A0331">
        <w:rPr>
          <w:rFonts w:ascii="Times New Roman" w:eastAsia="Times New Roman" w:hAnsi="Times New Roman" w:cs="Times New Roman"/>
          <w:sz w:val="28"/>
          <w:szCs w:val="28"/>
          <w:lang w:eastAsia="ru-RU"/>
        </w:rPr>
        <w:t xml:space="preserve">ческого ранга – </w:t>
      </w:r>
      <w:proofErr w:type="spellStart"/>
      <w:r w:rsidRPr="004A0331">
        <w:rPr>
          <w:rFonts w:ascii="Times New Roman" w:eastAsia="Times New Roman" w:hAnsi="Times New Roman" w:cs="Times New Roman"/>
          <w:sz w:val="28"/>
          <w:szCs w:val="28"/>
          <w:lang w:eastAsia="ru-RU"/>
        </w:rPr>
        <w:t>зоохоронами</w:t>
      </w:r>
      <w:proofErr w:type="spellEnd"/>
      <w:r w:rsidRPr="004A0331">
        <w:rPr>
          <w:rFonts w:ascii="Times New Roman" w:eastAsia="Times New Roman" w:hAnsi="Times New Roman" w:cs="Times New Roman"/>
          <w:sz w:val="28"/>
          <w:szCs w:val="28"/>
          <w:lang w:eastAsia="ru-RU"/>
        </w:rPr>
        <w:t>. Проблема обусловлена не столько мигра</w:t>
      </w:r>
      <w:r w:rsidR="0066487C">
        <w:rPr>
          <w:rFonts w:ascii="Times New Roman" w:eastAsia="Times New Roman" w:hAnsi="Times New Roman" w:cs="Times New Roman"/>
          <w:sz w:val="28"/>
          <w:szCs w:val="28"/>
          <w:lang w:eastAsia="ru-RU"/>
        </w:rPr>
        <w:t>цией животных, сколько необходи</w:t>
      </w:r>
      <w:r w:rsidRPr="004A0331">
        <w:rPr>
          <w:rFonts w:ascii="Times New Roman" w:eastAsia="Times New Roman" w:hAnsi="Times New Roman" w:cs="Times New Roman"/>
          <w:sz w:val="28"/>
          <w:szCs w:val="28"/>
          <w:lang w:eastAsia="ru-RU"/>
        </w:rPr>
        <w:t>мостью определения</w:t>
      </w:r>
      <w:r w:rsidR="00C82C67">
        <w:rPr>
          <w:rFonts w:ascii="Times New Roman" w:eastAsia="Times New Roman" w:hAnsi="Times New Roman" w:cs="Times New Roman"/>
          <w:sz w:val="28"/>
          <w:szCs w:val="28"/>
          <w:lang w:eastAsia="ru-RU"/>
        </w:rPr>
        <w:t xml:space="preserve"> своеобразия фаунистических комплексов</w:t>
      </w:r>
      <w:r w:rsidRPr="004A0331">
        <w:rPr>
          <w:rFonts w:ascii="Times New Roman" w:eastAsia="Times New Roman" w:hAnsi="Times New Roman" w:cs="Times New Roman"/>
          <w:sz w:val="28"/>
          <w:szCs w:val="28"/>
          <w:lang w:eastAsia="ru-RU"/>
        </w:rPr>
        <w:t>.</w:t>
      </w:r>
    </w:p>
    <w:p w:rsidR="004A0331" w:rsidRPr="004A0331" w:rsidRDefault="004A0331" w:rsidP="004A0331">
      <w:pPr>
        <w:spacing w:after="0" w:line="240" w:lineRule="auto"/>
        <w:jc w:val="both"/>
        <w:rPr>
          <w:rFonts w:ascii="Times New Roman" w:eastAsia="Times New Roman" w:hAnsi="Times New Roman" w:cs="Times New Roman"/>
          <w:sz w:val="28"/>
          <w:szCs w:val="28"/>
          <w:lang w:eastAsia="ru-RU"/>
        </w:rPr>
      </w:pPr>
    </w:p>
    <w:p w:rsidR="004A0331" w:rsidRPr="004A0331" w:rsidRDefault="004A0331" w:rsidP="004A0331">
      <w:pPr>
        <w:spacing w:after="0" w:line="240" w:lineRule="auto"/>
        <w:jc w:val="center"/>
        <w:rPr>
          <w:rFonts w:ascii="Times New Roman" w:eastAsia="Times New Roman" w:hAnsi="Times New Roman" w:cs="Times New Roman"/>
          <w:sz w:val="21"/>
          <w:szCs w:val="21"/>
          <w:lang w:eastAsia="ru-RU"/>
        </w:rPr>
      </w:pPr>
      <w:r w:rsidRPr="004A0331">
        <w:rPr>
          <w:rFonts w:ascii="Times New Roman" w:eastAsia="Times New Roman" w:hAnsi="Times New Roman" w:cs="Times New Roman"/>
          <w:noProof/>
          <w:lang w:eastAsia="ru-RU"/>
        </w:rPr>
        <w:drawing>
          <wp:inline distT="0" distB="0" distL="0" distR="0" wp14:anchorId="3D3B5DF2" wp14:editId="298FEC26">
            <wp:extent cx="6043949" cy="4914900"/>
            <wp:effectExtent l="19050" t="0" r="0" b="0"/>
            <wp:docPr id="1" name="Рисунок 10" descr="ВЕК МЛЕКОПИТАЮЩИХ - Зоогеографическое деление с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К МЛЕКОПИТАЮЩИХ - Зоогеографическое деление суши"/>
                    <pic:cNvPicPr>
                      <a:picLocks noChangeAspect="1" noChangeArrowheads="1"/>
                    </pic:cNvPicPr>
                  </pic:nvPicPr>
                  <pic:blipFill>
                    <a:blip r:embed="rId7" cstate="print"/>
                    <a:srcRect/>
                    <a:stretch>
                      <a:fillRect/>
                    </a:stretch>
                  </pic:blipFill>
                  <pic:spPr bwMode="auto">
                    <a:xfrm>
                      <a:off x="0" y="0"/>
                      <a:ext cx="6046926" cy="4917321"/>
                    </a:xfrm>
                    <a:prstGeom prst="rect">
                      <a:avLst/>
                    </a:prstGeom>
                    <a:noFill/>
                    <a:ln w="9525">
                      <a:noFill/>
                      <a:miter lim="800000"/>
                      <a:headEnd/>
                      <a:tailEnd/>
                    </a:ln>
                  </pic:spPr>
                </pic:pic>
              </a:graphicData>
            </a:graphic>
          </wp:inline>
        </w:drawing>
      </w:r>
    </w:p>
    <w:p w:rsidR="004A0331" w:rsidRPr="004A0331" w:rsidRDefault="004A0331" w:rsidP="004A0331">
      <w:pPr>
        <w:spacing w:after="0" w:line="240" w:lineRule="auto"/>
        <w:ind w:firstLine="709"/>
        <w:jc w:val="center"/>
        <w:rPr>
          <w:rFonts w:ascii="Times New Roman" w:eastAsia="Times New Roman" w:hAnsi="Times New Roman" w:cs="Times New Roman"/>
          <w:b/>
          <w:sz w:val="24"/>
          <w:szCs w:val="28"/>
          <w:lang w:eastAsia="ru-RU"/>
        </w:rPr>
      </w:pPr>
      <w:r w:rsidRPr="004A0331">
        <w:rPr>
          <w:rFonts w:ascii="Times New Roman" w:eastAsia="Times New Roman" w:hAnsi="Times New Roman" w:cs="Times New Roman"/>
          <w:b/>
          <w:sz w:val="24"/>
          <w:szCs w:val="28"/>
          <w:lang w:eastAsia="ru-RU"/>
        </w:rPr>
        <w:t>Рис. 1. Фаунистическое районирование суши</w:t>
      </w:r>
    </w:p>
    <w:p w:rsidR="004A0331" w:rsidRPr="004A0331" w:rsidRDefault="004A0331" w:rsidP="004A0331">
      <w:pPr>
        <w:spacing w:after="0" w:line="360" w:lineRule="auto"/>
        <w:jc w:val="both"/>
        <w:rPr>
          <w:rFonts w:ascii="Times New Roman" w:eastAsia="Times New Roman" w:hAnsi="Times New Roman" w:cs="Times New Roman"/>
          <w:sz w:val="28"/>
          <w:szCs w:val="28"/>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Задача зоогеографического районирования стоит в отражении сходства и различия сравниваемых фаун, оценки их в количественных показателях и определения, где проходят границы между территориями, занятыми различными фаунами.</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Согласно широко распространенному зоогеографическому районированию суша Земли подразделяется на 4 фаунистических царства и 7 областей. Это Царство </w:t>
      </w:r>
      <w:proofErr w:type="spellStart"/>
      <w:r w:rsidRPr="004A0331">
        <w:rPr>
          <w:rFonts w:ascii="Times New Roman" w:eastAsia="Times New Roman" w:hAnsi="Times New Roman" w:cs="Times New Roman"/>
          <w:sz w:val="28"/>
          <w:szCs w:val="28"/>
          <w:lang w:eastAsia="ru-RU"/>
        </w:rPr>
        <w:t>Палеогея</w:t>
      </w:r>
      <w:proofErr w:type="spellEnd"/>
      <w:r w:rsidRPr="004A0331">
        <w:rPr>
          <w:rFonts w:ascii="Times New Roman" w:eastAsia="Times New Roman" w:hAnsi="Times New Roman" w:cs="Times New Roman"/>
          <w:sz w:val="28"/>
          <w:szCs w:val="28"/>
          <w:lang w:eastAsia="ru-RU"/>
        </w:rPr>
        <w:t xml:space="preserve"> (включает Эфиопскую, </w:t>
      </w:r>
      <w:proofErr w:type="spellStart"/>
      <w:r w:rsidRPr="004A0331">
        <w:rPr>
          <w:rFonts w:ascii="Times New Roman" w:eastAsia="Times New Roman" w:hAnsi="Times New Roman" w:cs="Times New Roman"/>
          <w:sz w:val="28"/>
          <w:szCs w:val="28"/>
          <w:lang w:eastAsia="ru-RU"/>
        </w:rPr>
        <w:t>Мадагаскарскую</w:t>
      </w:r>
      <w:proofErr w:type="spellEnd"/>
      <w:r w:rsidRPr="004A0331">
        <w:rPr>
          <w:rFonts w:ascii="Times New Roman" w:eastAsia="Times New Roman" w:hAnsi="Times New Roman" w:cs="Times New Roman"/>
          <w:sz w:val="28"/>
          <w:szCs w:val="28"/>
          <w:lang w:eastAsia="ru-RU"/>
        </w:rPr>
        <w:t xml:space="preserve"> и Индо-Малайскую области), Царство Нотогея (включает Австралийскую и </w:t>
      </w:r>
      <w:r w:rsidRPr="004A0331">
        <w:rPr>
          <w:rFonts w:ascii="Times New Roman" w:eastAsia="Times New Roman" w:hAnsi="Times New Roman" w:cs="Times New Roman"/>
          <w:sz w:val="28"/>
          <w:szCs w:val="28"/>
          <w:lang w:eastAsia="ru-RU"/>
        </w:rPr>
        <w:lastRenderedPageBreak/>
        <w:t>Новозеландскую области) Царство Неогея (включает Неотропическую область), Царство Арктогея (включает Голарктическую область).</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Голарктическая область является самой крупной из 7 областей, в состав которой входят вся Европа, почти полностью Северная Америка, Азия (кроме территорий, относящихся к В</w:t>
      </w:r>
      <w:r w:rsidR="002B6428">
        <w:rPr>
          <w:rFonts w:ascii="Times New Roman" w:eastAsia="Times New Roman" w:hAnsi="Times New Roman" w:cs="Times New Roman"/>
          <w:sz w:val="28"/>
          <w:szCs w:val="28"/>
          <w:lang w:eastAsia="ru-RU"/>
        </w:rPr>
        <w:t>осточной области) и Северная Аф</w:t>
      </w:r>
      <w:r w:rsidRPr="004A0331">
        <w:rPr>
          <w:rFonts w:ascii="Times New Roman" w:eastAsia="Times New Roman" w:hAnsi="Times New Roman" w:cs="Times New Roman"/>
          <w:sz w:val="28"/>
          <w:szCs w:val="28"/>
          <w:lang w:eastAsia="ru-RU"/>
        </w:rPr>
        <w:t xml:space="preserve">рика, – молода, относительно бедна и не отличается своеобразием. На ее формирование значительное влияние оказали </w:t>
      </w:r>
      <w:proofErr w:type="spellStart"/>
      <w:r w:rsidRPr="004A0331">
        <w:rPr>
          <w:rFonts w:ascii="Times New Roman" w:eastAsia="Times New Roman" w:hAnsi="Times New Roman" w:cs="Times New Roman"/>
          <w:sz w:val="28"/>
          <w:szCs w:val="28"/>
          <w:lang w:eastAsia="ru-RU"/>
        </w:rPr>
        <w:t>аридизация</w:t>
      </w:r>
      <w:proofErr w:type="spellEnd"/>
      <w:r w:rsidRPr="004A0331">
        <w:rPr>
          <w:rFonts w:ascii="Times New Roman" w:eastAsia="Times New Roman" w:hAnsi="Times New Roman" w:cs="Times New Roman"/>
          <w:sz w:val="28"/>
          <w:szCs w:val="28"/>
          <w:lang w:eastAsia="ru-RU"/>
        </w:rPr>
        <w:t xml:space="preserve"> климата в неогене и материковые оледенения в антропогене. По этим причинам древняя тропическая фауна Евразии сильно обеднена и вместе с тем ей свойственны филогенетически молодые группы, обладающие сухо- и холодоустойчивостью.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При принятом районировании территория Астраханской области входит в Средиземноморскую подобласть Голарктической области при тесном взаимопроникновении и влиянии с </w:t>
      </w:r>
      <w:proofErr w:type="spellStart"/>
      <w:r w:rsidRPr="004A0331">
        <w:rPr>
          <w:rFonts w:ascii="Times New Roman" w:eastAsia="Times New Roman" w:hAnsi="Times New Roman" w:cs="Times New Roman"/>
          <w:sz w:val="28"/>
          <w:szCs w:val="28"/>
          <w:lang w:eastAsia="ru-RU"/>
        </w:rPr>
        <w:t>Циркумбореальной</w:t>
      </w:r>
      <w:proofErr w:type="spellEnd"/>
      <w:r w:rsidRPr="004A0331">
        <w:rPr>
          <w:rFonts w:ascii="Times New Roman" w:eastAsia="Times New Roman" w:hAnsi="Times New Roman" w:cs="Times New Roman"/>
          <w:sz w:val="28"/>
          <w:szCs w:val="28"/>
          <w:lang w:eastAsia="ru-RU"/>
        </w:rPr>
        <w:t xml:space="preserve"> подобластью и </w:t>
      </w:r>
      <w:proofErr w:type="spellStart"/>
      <w:r w:rsidRPr="004A0331">
        <w:rPr>
          <w:rFonts w:ascii="Times New Roman" w:eastAsia="Times New Roman" w:hAnsi="Times New Roman" w:cs="Times New Roman"/>
          <w:sz w:val="28"/>
          <w:szCs w:val="28"/>
          <w:lang w:eastAsia="ru-RU"/>
        </w:rPr>
        <w:t>Центральноазиатской</w:t>
      </w:r>
      <w:proofErr w:type="spellEnd"/>
      <w:r w:rsidRPr="004A0331">
        <w:rPr>
          <w:rFonts w:ascii="Times New Roman" w:eastAsia="Times New Roman" w:hAnsi="Times New Roman" w:cs="Times New Roman"/>
          <w:sz w:val="28"/>
          <w:szCs w:val="28"/>
          <w:lang w:eastAsia="ru-RU"/>
        </w:rPr>
        <w:t xml:space="preserve"> подобластью.</w:t>
      </w:r>
    </w:p>
    <w:p w:rsidR="004A0331" w:rsidRPr="004A0331" w:rsidRDefault="004A0331" w:rsidP="004A0331">
      <w:pPr>
        <w:shd w:val="clear" w:color="auto" w:fill="FFFFFF"/>
        <w:spacing w:after="0" w:line="360" w:lineRule="auto"/>
        <w:rPr>
          <w:rFonts w:ascii="Times New Roman" w:eastAsia="Times New Roman" w:hAnsi="Times New Roman" w:cs="Times New Roman"/>
          <w:b/>
          <w:spacing w:val="-1"/>
          <w:sz w:val="28"/>
          <w:szCs w:val="24"/>
          <w:lang w:eastAsia="ru-RU"/>
        </w:rPr>
      </w:pPr>
    </w:p>
    <w:p w:rsidR="004A0331" w:rsidRPr="004A0331" w:rsidRDefault="004A0331" w:rsidP="002B6428">
      <w:pPr>
        <w:shd w:val="clear" w:color="auto" w:fill="FFFFFF"/>
        <w:spacing w:after="0" w:line="360" w:lineRule="auto"/>
        <w:jc w:val="center"/>
        <w:rPr>
          <w:rFonts w:ascii="Times New Roman" w:eastAsia="Times New Roman" w:hAnsi="Times New Roman" w:cs="Times New Roman"/>
          <w:b/>
          <w:spacing w:val="-1"/>
          <w:sz w:val="28"/>
          <w:szCs w:val="24"/>
          <w:lang w:eastAsia="ru-RU"/>
        </w:rPr>
      </w:pPr>
      <w:r w:rsidRPr="004A0331">
        <w:rPr>
          <w:rFonts w:ascii="Times New Roman" w:eastAsia="Times New Roman" w:hAnsi="Times New Roman" w:cs="Times New Roman"/>
          <w:b/>
          <w:spacing w:val="-1"/>
          <w:sz w:val="28"/>
          <w:szCs w:val="24"/>
          <w:lang w:eastAsia="ru-RU"/>
        </w:rPr>
        <w:t>Фауна Астраханской области</w:t>
      </w:r>
    </w:p>
    <w:p w:rsidR="004A0331" w:rsidRPr="004A0331" w:rsidRDefault="004A0331" w:rsidP="004A0331">
      <w:pPr>
        <w:shd w:val="clear" w:color="auto" w:fill="FFFFFF"/>
        <w:spacing w:after="0" w:line="360" w:lineRule="auto"/>
        <w:ind w:firstLine="709"/>
        <w:jc w:val="center"/>
        <w:rPr>
          <w:rFonts w:ascii="Times New Roman" w:eastAsia="Times New Roman" w:hAnsi="Times New Roman" w:cs="Times New Roman"/>
          <w:b/>
          <w:spacing w:val="-1"/>
          <w:sz w:val="28"/>
          <w:szCs w:val="24"/>
          <w:lang w:eastAsia="ru-RU"/>
        </w:rPr>
      </w:pP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Состав животного мира Астраханской области определяется с одной стороны жесткими климатическими условиями пустыни, с другой значительным богатством и разнообразием водных местообитаний.</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В списке позвоночных животных региона насчитываются более 348 видов, из которых более 60 - млекопитающие, из </w:t>
      </w:r>
      <w:r w:rsidR="0066487D">
        <w:rPr>
          <w:rFonts w:ascii="Times New Roman" w:eastAsia="Times New Roman" w:hAnsi="Times New Roman" w:cs="Times New Roman"/>
          <w:spacing w:val="-1"/>
          <w:sz w:val="28"/>
          <w:szCs w:val="24"/>
          <w:lang w:eastAsia="ru-RU"/>
        </w:rPr>
        <w:t>них</w:t>
      </w:r>
      <w:r w:rsidRPr="004A0331">
        <w:rPr>
          <w:rFonts w:ascii="Times New Roman" w:eastAsia="Times New Roman" w:hAnsi="Times New Roman" w:cs="Times New Roman"/>
          <w:spacing w:val="-1"/>
          <w:sz w:val="28"/>
          <w:szCs w:val="24"/>
          <w:lang w:eastAsia="ru-RU"/>
        </w:rPr>
        <w:t xml:space="preserve"> </w:t>
      </w:r>
      <w:r w:rsidRPr="004A0331">
        <w:rPr>
          <w:rFonts w:ascii="Times New Roman" w:eastAsia="Times New Roman" w:hAnsi="Times New Roman" w:cs="Times New Roman"/>
          <w:spacing w:val="-4"/>
          <w:sz w:val="28"/>
          <w:szCs w:val="24"/>
          <w:lang w:eastAsia="ru-RU"/>
        </w:rPr>
        <w:t xml:space="preserve">11 видов занесены в Красную книгу Астраханской области, в </w:t>
      </w:r>
      <w:proofErr w:type="spellStart"/>
      <w:r w:rsidRPr="004A0331">
        <w:rPr>
          <w:rFonts w:ascii="Times New Roman" w:eastAsia="Times New Roman" w:hAnsi="Times New Roman" w:cs="Times New Roman"/>
          <w:spacing w:val="-4"/>
          <w:sz w:val="28"/>
          <w:szCs w:val="24"/>
          <w:lang w:eastAsia="ru-RU"/>
        </w:rPr>
        <w:t>т.ч</w:t>
      </w:r>
      <w:proofErr w:type="spellEnd"/>
      <w:r w:rsidRPr="004A0331">
        <w:rPr>
          <w:rFonts w:ascii="Times New Roman" w:eastAsia="Times New Roman" w:hAnsi="Times New Roman" w:cs="Times New Roman"/>
          <w:spacing w:val="-4"/>
          <w:sz w:val="28"/>
          <w:szCs w:val="24"/>
          <w:lang w:eastAsia="ru-RU"/>
        </w:rPr>
        <w:t xml:space="preserve">.: </w:t>
      </w:r>
      <w:r w:rsidRPr="004A0331">
        <w:rPr>
          <w:rFonts w:ascii="Times New Roman" w:eastAsia="Times New Roman" w:hAnsi="Times New Roman" w:cs="Times New Roman"/>
          <w:spacing w:val="-1"/>
          <w:sz w:val="28"/>
          <w:szCs w:val="24"/>
          <w:lang w:eastAsia="ru-RU"/>
        </w:rPr>
        <w:t xml:space="preserve">грызунов - 2, хищных - 4, рукокрылых - 2, насекомоядных - 2, парнокопытных – 1. </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p>
    <w:p w:rsidR="004A0331" w:rsidRPr="004A0331" w:rsidRDefault="004A0331" w:rsidP="004A0331">
      <w:pPr>
        <w:shd w:val="clear" w:color="auto" w:fill="FFFFFF"/>
        <w:spacing w:after="0" w:line="360" w:lineRule="auto"/>
        <w:jc w:val="center"/>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noProof/>
          <w:spacing w:val="-1"/>
          <w:sz w:val="28"/>
          <w:szCs w:val="24"/>
          <w:lang w:eastAsia="ru-RU"/>
        </w:rPr>
        <w:lastRenderedPageBreak/>
        <w:drawing>
          <wp:inline distT="0" distB="0" distL="0" distR="0" wp14:anchorId="1163427A" wp14:editId="27F9FF8A">
            <wp:extent cx="4533900" cy="5754274"/>
            <wp:effectExtent l="19050" t="0" r="0" b="0"/>
            <wp:docPr id="2" name="Рисунок 7" descr="Зоогеографическая карта Астраханской области | Астраханское информбю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оогеографическая карта Астраханской области | Астраханское информбюро"/>
                    <pic:cNvPicPr>
                      <a:picLocks noChangeAspect="1" noChangeArrowheads="1"/>
                    </pic:cNvPicPr>
                  </pic:nvPicPr>
                  <pic:blipFill>
                    <a:blip r:embed="rId8" cstate="print"/>
                    <a:srcRect/>
                    <a:stretch>
                      <a:fillRect/>
                    </a:stretch>
                  </pic:blipFill>
                  <pic:spPr bwMode="auto">
                    <a:xfrm>
                      <a:off x="0" y="0"/>
                      <a:ext cx="4533900" cy="5754274"/>
                    </a:xfrm>
                    <a:prstGeom prst="rect">
                      <a:avLst/>
                    </a:prstGeom>
                    <a:noFill/>
                    <a:ln w="9525">
                      <a:noFill/>
                      <a:miter lim="800000"/>
                      <a:headEnd/>
                      <a:tailEnd/>
                    </a:ln>
                  </pic:spPr>
                </pic:pic>
              </a:graphicData>
            </a:graphic>
          </wp:inline>
        </w:drawing>
      </w:r>
    </w:p>
    <w:p w:rsidR="004A0331" w:rsidRPr="004A0331" w:rsidRDefault="004A0331" w:rsidP="004A0331">
      <w:pPr>
        <w:shd w:val="clear" w:color="auto" w:fill="FFFFFF"/>
        <w:spacing w:after="0" w:line="360" w:lineRule="auto"/>
        <w:ind w:firstLine="709"/>
        <w:jc w:val="center"/>
        <w:rPr>
          <w:rFonts w:ascii="Times New Roman" w:eastAsia="Times New Roman" w:hAnsi="Times New Roman" w:cs="Times New Roman"/>
          <w:b/>
          <w:spacing w:val="-1"/>
          <w:sz w:val="24"/>
          <w:szCs w:val="24"/>
          <w:lang w:eastAsia="ru-RU"/>
        </w:rPr>
      </w:pPr>
      <w:r w:rsidRPr="004A0331">
        <w:rPr>
          <w:rFonts w:ascii="Times New Roman" w:eastAsia="Times New Roman" w:hAnsi="Times New Roman" w:cs="Times New Roman"/>
          <w:b/>
          <w:spacing w:val="-1"/>
          <w:sz w:val="24"/>
          <w:szCs w:val="24"/>
          <w:lang w:eastAsia="ru-RU"/>
        </w:rPr>
        <w:t>Рис. 2. Карта-схема распространения объектов животного мира по территории Астраханской области</w:t>
      </w:r>
    </w:p>
    <w:p w:rsidR="004A0331" w:rsidRPr="004A0331" w:rsidRDefault="004A0331" w:rsidP="004A0331">
      <w:pPr>
        <w:shd w:val="clear" w:color="auto" w:fill="FFFFFF"/>
        <w:spacing w:after="0" w:line="360" w:lineRule="auto"/>
        <w:ind w:firstLine="709"/>
        <w:jc w:val="center"/>
        <w:rPr>
          <w:rFonts w:ascii="Times New Roman" w:eastAsia="Times New Roman" w:hAnsi="Times New Roman" w:cs="Times New Roman"/>
          <w:b/>
          <w:spacing w:val="-1"/>
          <w:sz w:val="24"/>
          <w:szCs w:val="24"/>
          <w:lang w:eastAsia="ru-RU"/>
        </w:rPr>
      </w:pP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Представители класса млекопитающих весьма разнообразны по внешнему облику и размерам. В современный период на территории Астраханской области обитают представители отряда парнокопытных, ластоногих, зайцеобразных, грызунов, рукокрылых и насекомоядных. Млекопитающие области как эндемичны, так и </w:t>
      </w:r>
      <w:proofErr w:type="spellStart"/>
      <w:r w:rsidRPr="004A0331">
        <w:rPr>
          <w:rFonts w:ascii="Times New Roman" w:eastAsia="Times New Roman" w:hAnsi="Times New Roman" w:cs="Times New Roman"/>
          <w:spacing w:val="-1"/>
          <w:sz w:val="28"/>
          <w:szCs w:val="24"/>
          <w:lang w:eastAsia="ru-RU"/>
        </w:rPr>
        <w:t>акклиматизанты</w:t>
      </w:r>
      <w:proofErr w:type="spellEnd"/>
      <w:r w:rsidRPr="004A0331">
        <w:rPr>
          <w:rFonts w:ascii="Times New Roman" w:eastAsia="Times New Roman" w:hAnsi="Times New Roman" w:cs="Times New Roman"/>
          <w:spacing w:val="-1"/>
          <w:sz w:val="28"/>
          <w:szCs w:val="24"/>
          <w:lang w:eastAsia="ru-RU"/>
        </w:rPr>
        <w:t xml:space="preserve">. Представителями отряда грызунов в Астраханской области являются: полуденная и </w:t>
      </w:r>
      <w:proofErr w:type="spellStart"/>
      <w:r w:rsidRPr="004A0331">
        <w:rPr>
          <w:rFonts w:ascii="Times New Roman" w:eastAsia="Times New Roman" w:hAnsi="Times New Roman" w:cs="Times New Roman"/>
          <w:spacing w:val="-1"/>
          <w:sz w:val="28"/>
          <w:szCs w:val="24"/>
          <w:lang w:eastAsia="ru-RU"/>
        </w:rPr>
        <w:t>гребенчуковая</w:t>
      </w:r>
      <w:proofErr w:type="spellEnd"/>
      <w:r w:rsidRPr="004A0331">
        <w:rPr>
          <w:rFonts w:ascii="Times New Roman" w:eastAsia="Times New Roman" w:hAnsi="Times New Roman" w:cs="Times New Roman"/>
          <w:spacing w:val="-1"/>
          <w:sz w:val="28"/>
          <w:szCs w:val="24"/>
          <w:lang w:eastAsia="ru-RU"/>
        </w:rPr>
        <w:t xml:space="preserve"> песчанки, тушканчики - мохноногий и </w:t>
      </w:r>
      <w:proofErr w:type="spellStart"/>
      <w:r w:rsidRPr="004A0331">
        <w:rPr>
          <w:rFonts w:ascii="Times New Roman" w:eastAsia="Times New Roman" w:hAnsi="Times New Roman" w:cs="Times New Roman"/>
          <w:spacing w:val="-1"/>
          <w:sz w:val="28"/>
          <w:szCs w:val="24"/>
          <w:lang w:eastAsia="ru-RU"/>
        </w:rPr>
        <w:t>емуранчик</w:t>
      </w:r>
      <w:proofErr w:type="spellEnd"/>
      <w:r w:rsidRPr="004A0331">
        <w:rPr>
          <w:rFonts w:ascii="Times New Roman" w:eastAsia="Times New Roman" w:hAnsi="Times New Roman" w:cs="Times New Roman"/>
          <w:spacing w:val="-1"/>
          <w:sz w:val="28"/>
          <w:szCs w:val="24"/>
          <w:lang w:eastAsia="ru-RU"/>
        </w:rPr>
        <w:t xml:space="preserve">, </w:t>
      </w:r>
      <w:r w:rsidRPr="004A0331">
        <w:rPr>
          <w:rFonts w:ascii="Times New Roman" w:eastAsia="Times New Roman" w:hAnsi="Times New Roman" w:cs="Times New Roman"/>
          <w:spacing w:val="-1"/>
          <w:sz w:val="28"/>
          <w:szCs w:val="24"/>
          <w:lang w:eastAsia="ru-RU"/>
        </w:rPr>
        <w:lastRenderedPageBreak/>
        <w:t xml:space="preserve">полевая и домовая мыши, мышь-малютка, серая крыса, обыкновенная </w:t>
      </w:r>
      <w:proofErr w:type="spellStart"/>
      <w:r w:rsidRPr="004A0331">
        <w:rPr>
          <w:rFonts w:ascii="Times New Roman" w:eastAsia="Times New Roman" w:hAnsi="Times New Roman" w:cs="Times New Roman"/>
          <w:spacing w:val="-1"/>
          <w:sz w:val="28"/>
          <w:szCs w:val="24"/>
          <w:lang w:eastAsia="ru-RU"/>
        </w:rPr>
        <w:t>слепушонка</w:t>
      </w:r>
      <w:proofErr w:type="spellEnd"/>
      <w:r w:rsidRPr="004A0331">
        <w:rPr>
          <w:rFonts w:ascii="Times New Roman" w:eastAsia="Times New Roman" w:hAnsi="Times New Roman" w:cs="Times New Roman"/>
          <w:spacing w:val="-1"/>
          <w:sz w:val="28"/>
          <w:szCs w:val="24"/>
          <w:lang w:eastAsia="ru-RU"/>
        </w:rPr>
        <w:t xml:space="preserve"> и другие виды.</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Из отряда насекомоядных встречаются несколько видов - выхухоль, ежи ушастый, малая и белобрюхая белозубки.</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Представителями отряда рукокрылых являются: усатая ночница, малая и рыжая вечерницы, северный кожанок и ряд других.</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vertAlign w:val="superscript"/>
          <w:lang w:eastAsia="ru-RU"/>
        </w:rPr>
      </w:pPr>
      <w:r w:rsidRPr="004A0331">
        <w:rPr>
          <w:rFonts w:ascii="Times New Roman" w:eastAsia="Times New Roman" w:hAnsi="Times New Roman" w:cs="Times New Roman"/>
          <w:spacing w:val="-1"/>
          <w:sz w:val="28"/>
          <w:szCs w:val="24"/>
          <w:lang w:eastAsia="ru-RU"/>
        </w:rPr>
        <w:t xml:space="preserve">Орнитофауна </w:t>
      </w:r>
      <w:proofErr w:type="spellStart"/>
      <w:r w:rsidRPr="004A0331">
        <w:rPr>
          <w:rFonts w:ascii="Times New Roman" w:eastAsia="Times New Roman" w:hAnsi="Times New Roman" w:cs="Times New Roman"/>
          <w:spacing w:val="-1"/>
          <w:sz w:val="28"/>
          <w:szCs w:val="24"/>
          <w:lang w:eastAsia="ru-RU"/>
        </w:rPr>
        <w:t>неохотничьих</w:t>
      </w:r>
      <w:proofErr w:type="spellEnd"/>
      <w:r w:rsidRPr="004A0331">
        <w:rPr>
          <w:rFonts w:ascii="Times New Roman" w:eastAsia="Times New Roman" w:hAnsi="Times New Roman" w:cs="Times New Roman"/>
          <w:spacing w:val="-1"/>
          <w:sz w:val="28"/>
          <w:szCs w:val="24"/>
          <w:lang w:eastAsia="ru-RU"/>
        </w:rPr>
        <w:t xml:space="preserve"> видов представлена 280 видами. Наиболее богато представлены видами отряды </w:t>
      </w:r>
      <w:proofErr w:type="spellStart"/>
      <w:r w:rsidRPr="004A0331">
        <w:rPr>
          <w:rFonts w:ascii="Times New Roman" w:eastAsia="Times New Roman" w:hAnsi="Times New Roman" w:cs="Times New Roman"/>
          <w:spacing w:val="-1"/>
          <w:sz w:val="28"/>
          <w:szCs w:val="24"/>
          <w:lang w:eastAsia="ru-RU"/>
        </w:rPr>
        <w:t>воробьинообразных</w:t>
      </w:r>
      <w:proofErr w:type="spellEnd"/>
      <w:r w:rsidRPr="004A0331">
        <w:rPr>
          <w:rFonts w:ascii="Times New Roman" w:eastAsia="Times New Roman" w:hAnsi="Times New Roman" w:cs="Times New Roman"/>
          <w:spacing w:val="-1"/>
          <w:sz w:val="28"/>
          <w:szCs w:val="24"/>
          <w:lang w:eastAsia="ru-RU"/>
        </w:rPr>
        <w:t xml:space="preserve"> - 101 вид, </w:t>
      </w:r>
      <w:proofErr w:type="spellStart"/>
      <w:r w:rsidRPr="004A0331">
        <w:rPr>
          <w:rFonts w:ascii="Times New Roman" w:eastAsia="Times New Roman" w:hAnsi="Times New Roman" w:cs="Times New Roman"/>
          <w:spacing w:val="-1"/>
          <w:sz w:val="28"/>
          <w:szCs w:val="24"/>
          <w:lang w:eastAsia="ru-RU"/>
        </w:rPr>
        <w:t>ржанкообразных</w:t>
      </w:r>
      <w:proofErr w:type="spellEnd"/>
      <w:r w:rsidRPr="004A0331">
        <w:rPr>
          <w:rFonts w:ascii="Times New Roman" w:eastAsia="Times New Roman" w:hAnsi="Times New Roman" w:cs="Times New Roman"/>
          <w:spacing w:val="-1"/>
          <w:sz w:val="28"/>
          <w:szCs w:val="24"/>
          <w:lang w:eastAsia="ru-RU"/>
        </w:rPr>
        <w:t xml:space="preserve"> - 52, </w:t>
      </w:r>
      <w:proofErr w:type="spellStart"/>
      <w:r w:rsidRPr="004A0331">
        <w:rPr>
          <w:rFonts w:ascii="Times New Roman" w:eastAsia="Times New Roman" w:hAnsi="Times New Roman" w:cs="Times New Roman"/>
          <w:spacing w:val="-1"/>
          <w:sz w:val="28"/>
          <w:szCs w:val="24"/>
          <w:lang w:eastAsia="ru-RU"/>
        </w:rPr>
        <w:t>гусеобразных</w:t>
      </w:r>
      <w:proofErr w:type="spellEnd"/>
      <w:r w:rsidRPr="004A0331">
        <w:rPr>
          <w:rFonts w:ascii="Times New Roman" w:eastAsia="Times New Roman" w:hAnsi="Times New Roman" w:cs="Times New Roman"/>
          <w:spacing w:val="-1"/>
          <w:sz w:val="28"/>
          <w:szCs w:val="24"/>
          <w:lang w:eastAsia="ru-RU"/>
        </w:rPr>
        <w:t xml:space="preserve"> - 29, </w:t>
      </w:r>
      <w:proofErr w:type="spellStart"/>
      <w:r w:rsidRPr="004A0331">
        <w:rPr>
          <w:rFonts w:ascii="Times New Roman" w:eastAsia="Times New Roman" w:hAnsi="Times New Roman" w:cs="Times New Roman"/>
          <w:spacing w:val="-1"/>
          <w:sz w:val="28"/>
          <w:szCs w:val="24"/>
          <w:lang w:eastAsia="ru-RU"/>
        </w:rPr>
        <w:t>соколообразных</w:t>
      </w:r>
      <w:proofErr w:type="spellEnd"/>
      <w:r w:rsidRPr="004A0331">
        <w:rPr>
          <w:rFonts w:ascii="Times New Roman" w:eastAsia="Times New Roman" w:hAnsi="Times New Roman" w:cs="Times New Roman"/>
          <w:spacing w:val="-1"/>
          <w:sz w:val="28"/>
          <w:szCs w:val="24"/>
          <w:lang w:eastAsia="ru-RU"/>
        </w:rPr>
        <w:t xml:space="preserve"> </w:t>
      </w:r>
      <w:r w:rsidRPr="004A0331">
        <w:rPr>
          <w:rFonts w:ascii="Times New Roman" w:eastAsia="Times New Roman" w:hAnsi="Times New Roman" w:cs="Times New Roman"/>
          <w:i/>
          <w:iCs/>
          <w:spacing w:val="-1"/>
          <w:sz w:val="28"/>
          <w:szCs w:val="24"/>
          <w:lang w:eastAsia="ru-RU"/>
        </w:rPr>
        <w:t xml:space="preserve">- </w:t>
      </w:r>
      <w:r w:rsidRPr="004A0331">
        <w:rPr>
          <w:rFonts w:ascii="Times New Roman" w:eastAsia="Times New Roman" w:hAnsi="Times New Roman" w:cs="Times New Roman"/>
          <w:spacing w:val="-1"/>
          <w:sz w:val="28"/>
          <w:szCs w:val="24"/>
          <w:lang w:eastAsia="ru-RU"/>
        </w:rPr>
        <w:t xml:space="preserve">21, </w:t>
      </w:r>
      <w:proofErr w:type="spellStart"/>
      <w:r w:rsidRPr="004A0331">
        <w:rPr>
          <w:rFonts w:ascii="Times New Roman" w:eastAsia="Times New Roman" w:hAnsi="Times New Roman" w:cs="Times New Roman"/>
          <w:spacing w:val="-1"/>
          <w:sz w:val="28"/>
          <w:szCs w:val="24"/>
          <w:lang w:eastAsia="ru-RU"/>
        </w:rPr>
        <w:t>журавлеообразных</w:t>
      </w:r>
      <w:proofErr w:type="spellEnd"/>
      <w:r w:rsidRPr="004A0331">
        <w:rPr>
          <w:rFonts w:ascii="Times New Roman" w:eastAsia="Times New Roman" w:hAnsi="Times New Roman" w:cs="Times New Roman"/>
          <w:spacing w:val="-1"/>
          <w:sz w:val="28"/>
          <w:szCs w:val="24"/>
          <w:lang w:eastAsia="ru-RU"/>
        </w:rPr>
        <w:t xml:space="preserve"> - 11, </w:t>
      </w:r>
      <w:proofErr w:type="spellStart"/>
      <w:r w:rsidRPr="004A0331">
        <w:rPr>
          <w:rFonts w:ascii="Times New Roman" w:eastAsia="Times New Roman" w:hAnsi="Times New Roman" w:cs="Times New Roman"/>
          <w:spacing w:val="-1"/>
          <w:sz w:val="28"/>
          <w:szCs w:val="24"/>
          <w:lang w:eastAsia="ru-RU"/>
        </w:rPr>
        <w:t>аистообразных</w:t>
      </w:r>
      <w:proofErr w:type="spellEnd"/>
      <w:r w:rsidRPr="004A0331">
        <w:rPr>
          <w:rFonts w:ascii="Times New Roman" w:eastAsia="Times New Roman" w:hAnsi="Times New Roman" w:cs="Times New Roman"/>
          <w:spacing w:val="-1"/>
          <w:sz w:val="28"/>
          <w:szCs w:val="24"/>
          <w:lang w:eastAsia="ru-RU"/>
        </w:rPr>
        <w:t xml:space="preserve"> - 11 видов. Гнездящихся птиц насчитывается 106 видов.</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4"/>
          <w:sz w:val="28"/>
          <w:szCs w:val="24"/>
          <w:vertAlign w:val="superscript"/>
          <w:lang w:eastAsia="ru-RU"/>
        </w:rPr>
      </w:pPr>
      <w:r w:rsidRPr="004A0331">
        <w:rPr>
          <w:rFonts w:ascii="Times New Roman" w:eastAsia="Times New Roman" w:hAnsi="Times New Roman" w:cs="Times New Roman"/>
          <w:spacing w:val="-4"/>
          <w:sz w:val="28"/>
          <w:szCs w:val="24"/>
          <w:lang w:eastAsia="ru-RU"/>
        </w:rPr>
        <w:t>48 видов птиц занесены в Красную книгу России, а 65 – в Красную книгу Астраханской области.</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vertAlign w:val="superscript"/>
          <w:lang w:eastAsia="ru-RU"/>
        </w:rPr>
      </w:pPr>
      <w:r w:rsidRPr="004A0331">
        <w:rPr>
          <w:rFonts w:ascii="Times New Roman" w:eastAsia="Times New Roman" w:hAnsi="Times New Roman" w:cs="Times New Roman"/>
          <w:spacing w:val="-1"/>
          <w:sz w:val="28"/>
          <w:szCs w:val="24"/>
          <w:lang w:eastAsia="ru-RU"/>
        </w:rPr>
        <w:t>Все встречающиеся здесь птицы делятся на три группы - гнездящиеся, пролетные и залетные, случайно встречающиеся виды. Постоянно гнездится на территории Астраханской области 106 видов птиц. Например, занесенные в Красную книгу орлан-белохвост, скопа. Большая часть птиц связана по своему образу жизни с водоемами - это либо растительноядные, гнездящиеся у воды или на воде птицы - такие, как некоторые виды уток. Либо рыбоядные и питающиеся водными беспозвоночными - бакланы, цапли и другие. Поэтому наиболее богат и разнообразен орнитологический комплекс поймы и дельты. Не богато птичье население степей и пустыни. Основной фон создают здесь мелкие виды птиц - жаворонки, луговой чекан, полевой конек, каменка-плясунья. Крупные, занесенные в Красную книгу виды, дрофа и стрепет.</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Земноводные на территории области представлены тремя видами - обыкновенной чесночницей, зеленой жабой и озерной лягушкой. </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4"/>
          <w:sz w:val="28"/>
          <w:szCs w:val="24"/>
          <w:lang w:eastAsia="ru-RU"/>
        </w:rPr>
      </w:pPr>
      <w:r w:rsidRPr="004A0331">
        <w:rPr>
          <w:rFonts w:ascii="Times New Roman" w:eastAsia="Times New Roman" w:hAnsi="Times New Roman" w:cs="Times New Roman"/>
          <w:spacing w:val="-1"/>
          <w:sz w:val="28"/>
          <w:szCs w:val="24"/>
          <w:lang w:eastAsia="ru-RU"/>
        </w:rPr>
        <w:t xml:space="preserve">В очень неполном из-за слабой изученности списке рептилий - около 20 видов, </w:t>
      </w:r>
      <w:r w:rsidRPr="004A0331">
        <w:rPr>
          <w:rFonts w:ascii="Times New Roman" w:eastAsia="Times New Roman" w:hAnsi="Times New Roman" w:cs="Times New Roman"/>
          <w:spacing w:val="-4"/>
          <w:sz w:val="28"/>
          <w:szCs w:val="24"/>
          <w:lang w:eastAsia="ru-RU"/>
        </w:rPr>
        <w:t xml:space="preserve">из которых 1 занесен в Красную книгу России и 10 – в Красную книгу Астраханской области. </w:t>
      </w:r>
      <w:r w:rsidRPr="004A0331">
        <w:rPr>
          <w:rFonts w:ascii="Times New Roman" w:eastAsia="Times New Roman" w:hAnsi="Times New Roman" w:cs="Times New Roman"/>
          <w:spacing w:val="-1"/>
          <w:sz w:val="28"/>
          <w:szCs w:val="24"/>
          <w:lang w:eastAsia="ru-RU"/>
        </w:rPr>
        <w:t xml:space="preserve">Отряд змей насчитывает 10 видов. Самыми распространенными являются обыкновенный и водяной ужи. Из ядовитых </w:t>
      </w:r>
      <w:r w:rsidRPr="004A0331">
        <w:rPr>
          <w:rFonts w:ascii="Times New Roman" w:eastAsia="Times New Roman" w:hAnsi="Times New Roman" w:cs="Times New Roman"/>
          <w:spacing w:val="-1"/>
          <w:sz w:val="28"/>
          <w:szCs w:val="24"/>
          <w:lang w:eastAsia="ru-RU"/>
        </w:rPr>
        <w:lastRenderedPageBreak/>
        <w:t>змей в пустынных районах Астраханской области встречаются степная гадюка и щитомордник Палласа.</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В планктоне дельты Волги обитает 846 видов беспозвоночных, из которых простейших - 136 видов, 418 видов коловраток, ракообразных более 200 видов. На дне водоемов живет более 350 видов насекомых, 41 вид ракообразных, 44 вида двустворчатых и 36 видов брюхоногих моллюсков. Фауна наземных беспозвоночных в нижнем течении Волги изучена очень плохо. Лучше всего исследованы насекомые, но и они - столь многочисленные и разнообразные - изучены слабо. Предварительный список насекомых Астраханской области содержит около 1400 видов, но и это едва ли половина из обитающих здесь. Наибольшим количеством видов, из изученных, представлены жуки - их известно около 350 видов, меньше бабочек - 234 вида, еще меньше двукрылых (мухи, комары, мошки) - около 200 видов. </w:t>
      </w:r>
      <w:r w:rsidRPr="004A0331">
        <w:rPr>
          <w:rFonts w:ascii="Times New Roman" w:eastAsia="Times New Roman" w:hAnsi="Times New Roman" w:cs="Times New Roman"/>
          <w:spacing w:val="-4"/>
          <w:sz w:val="28"/>
          <w:szCs w:val="24"/>
          <w:lang w:eastAsia="ru-RU"/>
        </w:rPr>
        <w:t xml:space="preserve">Это </w:t>
      </w:r>
      <w:r w:rsidRPr="004A0331">
        <w:rPr>
          <w:rFonts w:ascii="Times New Roman" w:eastAsia="Times New Roman" w:hAnsi="Times New Roman" w:cs="Times New Roman"/>
          <w:spacing w:val="-9"/>
          <w:sz w:val="28"/>
          <w:szCs w:val="24"/>
          <w:lang w:eastAsia="ru-RU"/>
        </w:rPr>
        <w:t xml:space="preserve">объясняется обилием водоемов с густыми зарослями растительности. Так же здесь можно </w:t>
      </w:r>
      <w:r w:rsidRPr="004A0331">
        <w:rPr>
          <w:rFonts w:ascii="Times New Roman" w:eastAsia="Times New Roman" w:hAnsi="Times New Roman" w:cs="Times New Roman"/>
          <w:spacing w:val="-2"/>
          <w:sz w:val="28"/>
          <w:szCs w:val="24"/>
          <w:lang w:eastAsia="ru-RU"/>
        </w:rPr>
        <w:t xml:space="preserve">встретить пауков: </w:t>
      </w:r>
      <w:proofErr w:type="spellStart"/>
      <w:r w:rsidRPr="004A0331">
        <w:rPr>
          <w:rFonts w:ascii="Times New Roman" w:eastAsia="Times New Roman" w:hAnsi="Times New Roman" w:cs="Times New Roman"/>
          <w:spacing w:val="-2"/>
          <w:sz w:val="28"/>
          <w:szCs w:val="24"/>
          <w:lang w:eastAsia="ru-RU"/>
        </w:rPr>
        <w:t>аргионну</w:t>
      </w:r>
      <w:proofErr w:type="spellEnd"/>
      <w:r w:rsidRPr="004A0331">
        <w:rPr>
          <w:rFonts w:ascii="Times New Roman" w:eastAsia="Times New Roman" w:hAnsi="Times New Roman" w:cs="Times New Roman"/>
          <w:spacing w:val="-2"/>
          <w:sz w:val="28"/>
          <w:szCs w:val="24"/>
          <w:lang w:eastAsia="ru-RU"/>
        </w:rPr>
        <w:t xml:space="preserve">, каракурта, тарантула, сколопендру. В </w:t>
      </w:r>
      <w:r w:rsidRPr="004A0331">
        <w:rPr>
          <w:rFonts w:ascii="Times New Roman" w:eastAsia="Times New Roman" w:hAnsi="Times New Roman" w:cs="Times New Roman"/>
          <w:spacing w:val="-9"/>
          <w:sz w:val="28"/>
          <w:szCs w:val="24"/>
          <w:lang w:eastAsia="ru-RU"/>
        </w:rPr>
        <w:t xml:space="preserve">области насчитывается около 140 видов бабочек. Их фауна складывается из </w:t>
      </w:r>
      <w:r w:rsidRPr="004A0331">
        <w:rPr>
          <w:rFonts w:ascii="Times New Roman" w:eastAsia="Times New Roman" w:hAnsi="Times New Roman" w:cs="Times New Roman"/>
          <w:spacing w:val="-2"/>
          <w:sz w:val="28"/>
          <w:szCs w:val="24"/>
          <w:lang w:eastAsia="ru-RU"/>
        </w:rPr>
        <w:t xml:space="preserve">степных, пустынных, луговых, лесных стаций и стаций </w:t>
      </w:r>
      <w:proofErr w:type="spellStart"/>
      <w:r w:rsidRPr="004A0331">
        <w:rPr>
          <w:rFonts w:ascii="Times New Roman" w:eastAsia="Times New Roman" w:hAnsi="Times New Roman" w:cs="Times New Roman"/>
          <w:spacing w:val="-2"/>
          <w:sz w:val="28"/>
          <w:szCs w:val="24"/>
          <w:lang w:eastAsia="ru-RU"/>
        </w:rPr>
        <w:t>агроценозов</w:t>
      </w:r>
      <w:proofErr w:type="spellEnd"/>
      <w:r w:rsidRPr="004A0331">
        <w:rPr>
          <w:rFonts w:ascii="Times New Roman" w:eastAsia="Times New Roman" w:hAnsi="Times New Roman" w:cs="Times New Roman"/>
          <w:spacing w:val="-2"/>
          <w:sz w:val="28"/>
          <w:szCs w:val="24"/>
          <w:lang w:eastAsia="ru-RU"/>
        </w:rPr>
        <w:t xml:space="preserve">. Большой </w:t>
      </w:r>
      <w:r w:rsidRPr="004A0331">
        <w:rPr>
          <w:rFonts w:ascii="Times New Roman" w:eastAsia="Times New Roman" w:hAnsi="Times New Roman" w:cs="Times New Roman"/>
          <w:spacing w:val="-1"/>
          <w:sz w:val="28"/>
          <w:szCs w:val="24"/>
          <w:lang w:eastAsia="ru-RU"/>
        </w:rPr>
        <w:t xml:space="preserve">павлиний глаз - самая крупная из наших бабочек. Она чаще встречается в пригородных районах, на дачных массивах. Область богата стрекозами, наиболее известные из них - </w:t>
      </w:r>
      <w:proofErr w:type="spellStart"/>
      <w:r w:rsidRPr="004A0331">
        <w:rPr>
          <w:rFonts w:ascii="Times New Roman" w:eastAsia="Times New Roman" w:hAnsi="Times New Roman" w:cs="Times New Roman"/>
          <w:spacing w:val="-1"/>
          <w:sz w:val="28"/>
          <w:szCs w:val="24"/>
          <w:lang w:eastAsia="ru-RU"/>
        </w:rPr>
        <w:t>эшна</w:t>
      </w:r>
      <w:proofErr w:type="spellEnd"/>
      <w:r w:rsidRPr="004A0331">
        <w:rPr>
          <w:rFonts w:ascii="Times New Roman" w:eastAsia="Times New Roman" w:hAnsi="Times New Roman" w:cs="Times New Roman"/>
          <w:spacing w:val="-1"/>
          <w:sz w:val="28"/>
          <w:szCs w:val="24"/>
          <w:lang w:eastAsia="ru-RU"/>
        </w:rPr>
        <w:t xml:space="preserve">, </w:t>
      </w:r>
      <w:proofErr w:type="spellStart"/>
      <w:r w:rsidRPr="004A0331">
        <w:rPr>
          <w:rFonts w:ascii="Times New Roman" w:eastAsia="Times New Roman" w:hAnsi="Times New Roman" w:cs="Times New Roman"/>
          <w:spacing w:val="-1"/>
          <w:sz w:val="28"/>
          <w:szCs w:val="24"/>
          <w:lang w:eastAsia="ru-RU"/>
        </w:rPr>
        <w:t>анакс</w:t>
      </w:r>
      <w:proofErr w:type="spellEnd"/>
      <w:r w:rsidRPr="004A0331">
        <w:rPr>
          <w:rFonts w:ascii="Times New Roman" w:eastAsia="Times New Roman" w:hAnsi="Times New Roman" w:cs="Times New Roman"/>
          <w:spacing w:val="-1"/>
          <w:sz w:val="28"/>
          <w:szCs w:val="24"/>
          <w:lang w:eastAsia="ru-RU"/>
        </w:rPr>
        <w:t xml:space="preserve">-дозорщик. В Астраханской области встречается несколько десятков видов насекомых, занесенных в Красную книгу. </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Наличие различных ландшафтных образований - речных долин, озер, дельты, морского побережья, в окружении полупустынь и пустынь создают условия для жизни представителей самых различных зоогеографических типов фаун.</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Например, в орнитофауне района присутствуют представители следующих фаунистических типов: европейского, средиземноморского, монгольского и китайского.</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lastRenderedPageBreak/>
        <w:t>К европейскому типу фауны относится около 50% обитающих здесь видов. Наиболее типичными представителями (европейские эндемики) являются тростниковая камышевка, болотная камышевка, скворец, иволга. Большая часть видов, наряду с европейским происхождением имеет связь с китайской фауной – колпица, малая крачка, белокрылая крачка и др.</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Средиземноморский тип фауны представляют более 30% видов: малый баклан, египетская цапля, желтая цапля, </w:t>
      </w:r>
      <w:proofErr w:type="spellStart"/>
      <w:r w:rsidRPr="004A0331">
        <w:rPr>
          <w:rFonts w:ascii="Times New Roman" w:eastAsia="Times New Roman" w:hAnsi="Times New Roman" w:cs="Times New Roman"/>
          <w:spacing w:val="-1"/>
          <w:sz w:val="28"/>
          <w:szCs w:val="24"/>
          <w:lang w:eastAsia="ru-RU"/>
        </w:rPr>
        <w:t>каравайка</w:t>
      </w:r>
      <w:proofErr w:type="spellEnd"/>
      <w:r w:rsidRPr="004A0331">
        <w:rPr>
          <w:rFonts w:ascii="Times New Roman" w:eastAsia="Times New Roman" w:hAnsi="Times New Roman" w:cs="Times New Roman"/>
          <w:spacing w:val="-1"/>
          <w:sz w:val="28"/>
          <w:szCs w:val="24"/>
          <w:lang w:eastAsia="ru-RU"/>
        </w:rPr>
        <w:t>, тонкоклювая камышевка и другие.</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Монгольский тип фауны представляют около 20% видов: кудрявый и розовый пеликаны, каменка плясунья, </w:t>
      </w:r>
      <w:proofErr w:type="spellStart"/>
      <w:r w:rsidRPr="004A0331">
        <w:rPr>
          <w:rFonts w:ascii="Times New Roman" w:eastAsia="Times New Roman" w:hAnsi="Times New Roman" w:cs="Times New Roman"/>
          <w:spacing w:val="-1"/>
          <w:sz w:val="28"/>
          <w:szCs w:val="24"/>
          <w:lang w:eastAsia="ru-RU"/>
        </w:rPr>
        <w:t>балобан</w:t>
      </w:r>
      <w:proofErr w:type="spellEnd"/>
      <w:r w:rsidRPr="004A0331">
        <w:rPr>
          <w:rFonts w:ascii="Times New Roman" w:eastAsia="Times New Roman" w:hAnsi="Times New Roman" w:cs="Times New Roman"/>
          <w:spacing w:val="-1"/>
          <w:sz w:val="28"/>
          <w:szCs w:val="24"/>
          <w:lang w:eastAsia="ru-RU"/>
        </w:rPr>
        <w:t>, хохлатый жаворонок и др.</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lang w:eastAsia="ru-RU"/>
        </w:rPr>
      </w:pPr>
      <w:r w:rsidRPr="004A0331">
        <w:rPr>
          <w:rFonts w:ascii="Times New Roman" w:eastAsia="Times New Roman" w:hAnsi="Times New Roman" w:cs="Times New Roman"/>
          <w:spacing w:val="-1"/>
          <w:sz w:val="28"/>
          <w:szCs w:val="24"/>
          <w:lang w:eastAsia="ru-RU"/>
        </w:rPr>
        <w:t xml:space="preserve">Наряду с обогащением фауны новыми видами происходит процесс утраты аборигенных видов. В 1950-е годы камышовый кот был обычен в тростниковых зарослях низовьев дельты, но позднее он стал встречаться все реже. Последнее достоверное сообщение о его обитании получено в 1994 г. </w:t>
      </w:r>
    </w:p>
    <w:p w:rsidR="004A0331" w:rsidRPr="004A0331" w:rsidRDefault="004A0331" w:rsidP="004A0331">
      <w:pPr>
        <w:shd w:val="clear" w:color="auto" w:fill="FFFFFF"/>
        <w:spacing w:after="0" w:line="360" w:lineRule="auto"/>
        <w:ind w:firstLine="709"/>
        <w:jc w:val="both"/>
        <w:rPr>
          <w:rFonts w:ascii="Times New Roman" w:eastAsia="Times New Roman" w:hAnsi="Times New Roman" w:cs="Times New Roman"/>
          <w:spacing w:val="-1"/>
          <w:sz w:val="28"/>
          <w:szCs w:val="24"/>
          <w:vertAlign w:val="superscript"/>
          <w:lang w:eastAsia="ru-RU"/>
        </w:rPr>
      </w:pPr>
    </w:p>
    <w:bookmarkEnd w:id="0"/>
    <w:p w:rsidR="004A0331" w:rsidRPr="004A0331" w:rsidRDefault="004A0331" w:rsidP="002B6428">
      <w:pPr>
        <w:tabs>
          <w:tab w:val="left" w:pos="1080"/>
        </w:tabs>
        <w:spacing w:after="0" w:line="360" w:lineRule="auto"/>
        <w:jc w:val="center"/>
        <w:rPr>
          <w:rFonts w:ascii="Times New Roman" w:eastAsia="Times New Roman" w:hAnsi="Times New Roman" w:cs="Times New Roman"/>
          <w:b/>
          <w:sz w:val="28"/>
          <w:szCs w:val="28"/>
          <w:lang w:eastAsia="ru-RU"/>
        </w:rPr>
      </w:pPr>
      <w:r w:rsidRPr="004A0331">
        <w:rPr>
          <w:rFonts w:ascii="Times New Roman" w:eastAsia="Times New Roman" w:hAnsi="Times New Roman" w:cs="Times New Roman"/>
          <w:b/>
          <w:sz w:val="28"/>
          <w:szCs w:val="28"/>
          <w:lang w:eastAsia="ru-RU"/>
        </w:rPr>
        <w:t>Физико-географическая характеристика</w:t>
      </w:r>
    </w:p>
    <w:p w:rsidR="004A0331" w:rsidRPr="004A0331" w:rsidRDefault="004A0331" w:rsidP="004A0331">
      <w:pPr>
        <w:tabs>
          <w:tab w:val="left" w:pos="540"/>
        </w:tabs>
        <w:spacing w:after="0" w:line="360" w:lineRule="auto"/>
        <w:ind w:firstLine="624"/>
        <w:jc w:val="both"/>
        <w:rPr>
          <w:rFonts w:ascii="Times New Roman" w:eastAsia="Times New Roman" w:hAnsi="Times New Roman" w:cs="Times New Roman"/>
          <w:sz w:val="28"/>
          <w:szCs w:val="28"/>
          <w:lang w:eastAsia="ru-RU"/>
        </w:rPr>
      </w:pPr>
    </w:p>
    <w:p w:rsidR="004A0331" w:rsidRPr="004A0331" w:rsidRDefault="004A0331" w:rsidP="004A0331">
      <w:pPr>
        <w:tabs>
          <w:tab w:val="left" w:pos="540"/>
        </w:tabs>
        <w:spacing w:after="0" w:line="360" w:lineRule="auto"/>
        <w:ind w:firstLine="624"/>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Астраханская область расположена на крайнем юго-востоке Европейской части Российской Федерации, на территории Нижнего Поволжья. Протяжённость с северо-запада на юго-восток вдоль р. Волга и р. Ахтуба более </w:t>
      </w:r>
      <w:smartTag w:uri="urn:schemas-microsoft-com:office:smarttags" w:element="metricconverter">
        <w:smartTagPr>
          <w:attr w:name="ProductID" w:val="400 км"/>
        </w:smartTagPr>
        <w:r w:rsidRPr="004A0331">
          <w:rPr>
            <w:rFonts w:ascii="Times New Roman" w:eastAsia="Times New Roman" w:hAnsi="Times New Roman" w:cs="Times New Roman"/>
            <w:sz w:val="28"/>
            <w:szCs w:val="28"/>
            <w:lang w:eastAsia="ru-RU"/>
          </w:rPr>
          <w:t>400 км</w:t>
        </w:r>
      </w:smartTag>
      <w:r w:rsidRPr="004A0331">
        <w:rPr>
          <w:rFonts w:ascii="Times New Roman" w:eastAsia="Times New Roman" w:hAnsi="Times New Roman" w:cs="Times New Roman"/>
          <w:sz w:val="28"/>
          <w:szCs w:val="28"/>
          <w:lang w:eastAsia="ru-RU"/>
        </w:rPr>
        <w:t xml:space="preserve">. </w:t>
      </w:r>
    </w:p>
    <w:p w:rsidR="004A0331" w:rsidRPr="004A0331" w:rsidRDefault="004A0331" w:rsidP="004A0331">
      <w:pPr>
        <w:tabs>
          <w:tab w:val="left" w:pos="540"/>
        </w:tabs>
        <w:spacing w:after="0" w:line="360" w:lineRule="auto"/>
        <w:ind w:firstLine="624"/>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На востоке область граничит с Республикой Казахстан, на западе- с республикой Калмыкия, на севере – с Волгоградской областью, с юга омывается водами Каспийского моря. Площадь Астраханской области - </w:t>
      </w:r>
      <w:r w:rsidRPr="004A0331">
        <w:rPr>
          <w:rFonts w:ascii="Times New Roman" w:eastAsia="Times New Roman" w:hAnsi="Times New Roman" w:cs="Times New Roman"/>
          <w:iCs/>
          <w:sz w:val="28"/>
          <w:szCs w:val="28"/>
          <w:lang w:eastAsia="ru-RU"/>
        </w:rPr>
        <w:t>52,9</w:t>
      </w:r>
      <w:r w:rsidRPr="004A0331">
        <w:rPr>
          <w:rFonts w:ascii="Times New Roman" w:eastAsia="Times New Roman" w:hAnsi="Times New Roman" w:cs="Times New Roman"/>
          <w:i/>
          <w:iCs/>
          <w:sz w:val="28"/>
          <w:szCs w:val="28"/>
          <w:lang w:eastAsia="ru-RU"/>
        </w:rPr>
        <w:t xml:space="preserve"> </w:t>
      </w:r>
      <w:proofErr w:type="spellStart"/>
      <w:r w:rsidRPr="004A0331">
        <w:rPr>
          <w:rFonts w:ascii="Times New Roman" w:eastAsia="Times New Roman" w:hAnsi="Times New Roman" w:cs="Times New Roman"/>
          <w:sz w:val="28"/>
          <w:szCs w:val="28"/>
          <w:lang w:eastAsia="ru-RU"/>
        </w:rPr>
        <w:t>тыс</w:t>
      </w:r>
      <w:proofErr w:type="spellEnd"/>
      <w:r w:rsidRPr="004A0331">
        <w:rPr>
          <w:rFonts w:ascii="Times New Roman" w:eastAsia="Times New Roman" w:hAnsi="Times New Roman" w:cs="Times New Roman"/>
          <w:sz w:val="28"/>
          <w:szCs w:val="28"/>
          <w:lang w:eastAsia="ru-RU"/>
        </w:rPr>
        <w:t xml:space="preserve"> кв. км [3]. Большая часть области лежит ниже уровня океана. Абсолютные высоты поверхности убывают от 1</w:t>
      </w:r>
      <w:r w:rsidRPr="004A0331">
        <w:rPr>
          <w:rFonts w:ascii="Times New Roman" w:eastAsia="Times New Roman" w:hAnsi="Times New Roman" w:cs="Times New Roman"/>
          <w:iCs/>
          <w:sz w:val="28"/>
          <w:szCs w:val="28"/>
          <w:lang w:eastAsia="ru-RU"/>
        </w:rPr>
        <w:t>5-20 м,</w:t>
      </w:r>
      <w:r w:rsidRPr="004A0331">
        <w:rPr>
          <w:rFonts w:ascii="Times New Roman" w:eastAsia="Times New Roman" w:hAnsi="Times New Roman" w:cs="Times New Roman"/>
          <w:i/>
          <w:iCs/>
          <w:sz w:val="28"/>
          <w:szCs w:val="28"/>
          <w:lang w:eastAsia="ru-RU"/>
        </w:rPr>
        <w:t xml:space="preserve"> </w:t>
      </w:r>
      <w:r w:rsidRPr="004A0331">
        <w:rPr>
          <w:rFonts w:ascii="Times New Roman" w:eastAsia="Times New Roman" w:hAnsi="Times New Roman" w:cs="Times New Roman"/>
          <w:sz w:val="28"/>
          <w:szCs w:val="28"/>
          <w:lang w:eastAsia="ru-RU"/>
        </w:rPr>
        <w:t xml:space="preserve">на севере области, до - </w:t>
      </w:r>
      <w:smartTag w:uri="urn:schemas-microsoft-com:office:smarttags" w:element="metricconverter">
        <w:smartTagPr>
          <w:attr w:name="ProductID" w:val="28 м"/>
        </w:smartTagPr>
        <w:r w:rsidRPr="004A0331">
          <w:rPr>
            <w:rFonts w:ascii="Times New Roman" w:eastAsia="Times New Roman" w:hAnsi="Times New Roman" w:cs="Times New Roman"/>
            <w:sz w:val="28"/>
            <w:szCs w:val="28"/>
            <w:lang w:eastAsia="ru-RU"/>
          </w:rPr>
          <w:t>28 м</w:t>
        </w:r>
      </w:smartTag>
      <w:r w:rsidRPr="004A0331">
        <w:rPr>
          <w:rFonts w:ascii="Times New Roman" w:eastAsia="Times New Roman" w:hAnsi="Times New Roman" w:cs="Times New Roman"/>
          <w:sz w:val="28"/>
          <w:szCs w:val="28"/>
          <w:lang w:eastAsia="ru-RU"/>
        </w:rPr>
        <w:t xml:space="preserve"> у побережья Каспийского моря. Лишь соляно-купольное поднятие - Большое </w:t>
      </w:r>
      <w:proofErr w:type="spellStart"/>
      <w:r w:rsidRPr="004A0331">
        <w:rPr>
          <w:rFonts w:ascii="Times New Roman" w:eastAsia="Times New Roman" w:hAnsi="Times New Roman" w:cs="Times New Roman"/>
          <w:sz w:val="28"/>
          <w:szCs w:val="28"/>
          <w:lang w:eastAsia="ru-RU"/>
        </w:rPr>
        <w:t>Богдо</w:t>
      </w:r>
      <w:proofErr w:type="spellEnd"/>
      <w:r w:rsidRPr="004A0331">
        <w:rPr>
          <w:rFonts w:ascii="Times New Roman" w:eastAsia="Times New Roman" w:hAnsi="Times New Roman" w:cs="Times New Roman"/>
          <w:sz w:val="28"/>
          <w:szCs w:val="28"/>
          <w:lang w:eastAsia="ru-RU"/>
        </w:rPr>
        <w:t xml:space="preserve"> имеет высоту 149,6 м. Это самая высокая точка Астраханской области.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Территория Астраханской области имеет своеобразную конфигурацию. Протяженность с севера на юг более 400 км, а с запада на восток около 190 км. </w:t>
      </w:r>
      <w:r w:rsidRPr="004A0331">
        <w:rPr>
          <w:rFonts w:ascii="Times New Roman" w:eastAsia="Times New Roman" w:hAnsi="Times New Roman" w:cs="Times New Roman"/>
          <w:sz w:val="28"/>
          <w:szCs w:val="28"/>
          <w:lang w:eastAsia="ru-RU"/>
        </w:rPr>
        <w:lastRenderedPageBreak/>
        <w:t>Северная граница области лежит на широте 48</w:t>
      </w:r>
      <w:r w:rsidRPr="004A0331">
        <w:rPr>
          <w:rFonts w:ascii="Times New Roman" w:eastAsia="Times New Roman" w:hAnsi="Times New Roman" w:cs="Times New Roman"/>
          <w:sz w:val="28"/>
          <w:szCs w:val="28"/>
          <w:vertAlign w:val="superscript"/>
          <w:lang w:eastAsia="ru-RU"/>
        </w:rPr>
        <w:t>0</w:t>
      </w:r>
      <w:r w:rsidRPr="004A0331">
        <w:rPr>
          <w:rFonts w:ascii="Times New Roman" w:eastAsia="Times New Roman" w:hAnsi="Times New Roman" w:cs="Times New Roman"/>
          <w:sz w:val="28"/>
          <w:szCs w:val="28"/>
          <w:lang w:eastAsia="ru-RU"/>
        </w:rPr>
        <w:t xml:space="preserve">52’ </w:t>
      </w:r>
      <w:proofErr w:type="spellStart"/>
      <w:r w:rsidRPr="004A0331">
        <w:rPr>
          <w:rFonts w:ascii="Times New Roman" w:eastAsia="Times New Roman" w:hAnsi="Times New Roman" w:cs="Times New Roman"/>
          <w:sz w:val="28"/>
          <w:szCs w:val="28"/>
          <w:lang w:eastAsia="ru-RU"/>
        </w:rPr>
        <w:t>с.ш</w:t>
      </w:r>
      <w:proofErr w:type="spellEnd"/>
      <w:r w:rsidRPr="004A0331">
        <w:rPr>
          <w:rFonts w:ascii="Times New Roman" w:eastAsia="Times New Roman" w:hAnsi="Times New Roman" w:cs="Times New Roman"/>
          <w:sz w:val="28"/>
          <w:szCs w:val="28"/>
          <w:lang w:eastAsia="ru-RU"/>
        </w:rPr>
        <w:t>., а южная на 45</w:t>
      </w:r>
      <w:r w:rsidRPr="004A0331">
        <w:rPr>
          <w:rFonts w:ascii="Times New Roman" w:eastAsia="Times New Roman" w:hAnsi="Times New Roman" w:cs="Times New Roman"/>
          <w:sz w:val="28"/>
          <w:szCs w:val="28"/>
          <w:vertAlign w:val="superscript"/>
          <w:lang w:eastAsia="ru-RU"/>
        </w:rPr>
        <w:t>0</w:t>
      </w:r>
      <w:r w:rsidRPr="004A0331">
        <w:rPr>
          <w:rFonts w:ascii="Times New Roman" w:eastAsia="Times New Roman" w:hAnsi="Times New Roman" w:cs="Times New Roman"/>
          <w:sz w:val="28"/>
          <w:szCs w:val="28"/>
          <w:lang w:eastAsia="ru-RU"/>
        </w:rPr>
        <w:t xml:space="preserve">31 </w:t>
      </w:r>
      <w:proofErr w:type="spellStart"/>
      <w:r w:rsidRPr="004A0331">
        <w:rPr>
          <w:rFonts w:ascii="Times New Roman" w:eastAsia="Times New Roman" w:hAnsi="Times New Roman" w:cs="Times New Roman"/>
          <w:sz w:val="28"/>
          <w:szCs w:val="28"/>
          <w:lang w:eastAsia="ru-RU"/>
        </w:rPr>
        <w:t>с.ш</w:t>
      </w:r>
      <w:proofErr w:type="spellEnd"/>
      <w:r w:rsidRPr="004A0331">
        <w:rPr>
          <w:rFonts w:ascii="Times New Roman" w:eastAsia="Times New Roman" w:hAnsi="Times New Roman" w:cs="Times New Roman"/>
          <w:sz w:val="28"/>
          <w:szCs w:val="28"/>
          <w:lang w:eastAsia="ru-RU"/>
        </w:rPr>
        <w:t xml:space="preserve">. На территории области расположены 6 </w:t>
      </w:r>
      <w:proofErr w:type="gramStart"/>
      <w:r w:rsidRPr="004A0331">
        <w:rPr>
          <w:rFonts w:ascii="Times New Roman" w:eastAsia="Times New Roman" w:hAnsi="Times New Roman" w:cs="Times New Roman"/>
          <w:sz w:val="28"/>
          <w:szCs w:val="28"/>
          <w:lang w:eastAsia="ru-RU"/>
        </w:rPr>
        <w:t>городов  —</w:t>
      </w:r>
      <w:proofErr w:type="gramEnd"/>
      <w:r w:rsidRPr="004A0331">
        <w:rPr>
          <w:rFonts w:ascii="Times New Roman" w:eastAsia="Times New Roman" w:hAnsi="Times New Roman" w:cs="Times New Roman"/>
          <w:sz w:val="28"/>
          <w:szCs w:val="28"/>
          <w:lang w:eastAsia="ru-RU"/>
        </w:rPr>
        <w:t xml:space="preserve"> Астрахань, Ахтубинск, Знаменск, Харабали, Камызяк, </w:t>
      </w:r>
      <w:proofErr w:type="spellStart"/>
      <w:r w:rsidRPr="004A0331">
        <w:rPr>
          <w:rFonts w:ascii="Times New Roman" w:eastAsia="Times New Roman" w:hAnsi="Times New Roman" w:cs="Times New Roman"/>
          <w:sz w:val="28"/>
          <w:szCs w:val="28"/>
          <w:lang w:eastAsia="ru-RU"/>
        </w:rPr>
        <w:t>Нариманов</w:t>
      </w:r>
      <w:proofErr w:type="spellEnd"/>
      <w:r w:rsidRPr="004A0331">
        <w:rPr>
          <w:rFonts w:ascii="Times New Roman" w:eastAsia="Times New Roman" w:hAnsi="Times New Roman" w:cs="Times New Roman"/>
          <w:sz w:val="28"/>
          <w:szCs w:val="28"/>
          <w:lang w:eastAsia="ru-RU"/>
        </w:rPr>
        <w:t xml:space="preserve">; 12 поселков городского типа; более 400 населенных пунктов сельского типа. Административным центром области является город Астрахань, с населением более 529 тыс. человек.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p>
    <w:p w:rsidR="004A0331" w:rsidRPr="004A0331" w:rsidRDefault="004A0331" w:rsidP="002B6428">
      <w:pPr>
        <w:keepNext/>
        <w:spacing w:after="0" w:line="360" w:lineRule="auto"/>
        <w:jc w:val="center"/>
        <w:rPr>
          <w:rFonts w:ascii="Times New Roman" w:eastAsia="Times New Roman" w:hAnsi="Times New Roman" w:cs="Times New Roman"/>
          <w:b/>
          <w:kern w:val="26"/>
          <w:sz w:val="28"/>
          <w:szCs w:val="26"/>
          <w:lang w:eastAsia="ru-RU"/>
        </w:rPr>
      </w:pPr>
      <w:bookmarkStart w:id="2" w:name="_Toc294614647"/>
      <w:r w:rsidRPr="004A0331">
        <w:rPr>
          <w:rFonts w:ascii="Times New Roman" w:eastAsia="Times New Roman" w:hAnsi="Times New Roman" w:cs="Times New Roman"/>
          <w:b/>
          <w:kern w:val="26"/>
          <w:sz w:val="28"/>
          <w:szCs w:val="26"/>
          <w:lang w:eastAsia="ru-RU"/>
        </w:rPr>
        <w:t>Геологическое строение</w:t>
      </w:r>
      <w:bookmarkEnd w:id="2"/>
    </w:p>
    <w:p w:rsidR="004A0331" w:rsidRPr="004A0331" w:rsidRDefault="004A0331" w:rsidP="004A0331">
      <w:pPr>
        <w:spacing w:after="200" w:line="276" w:lineRule="auto"/>
        <w:rPr>
          <w:rFonts w:ascii="Times New Roman" w:eastAsia="Times New Roman" w:hAnsi="Times New Roman" w:cs="Times New Roman"/>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В тектоническом отношении Астраханская область входит в состав Прикаспийской </w:t>
      </w:r>
      <w:proofErr w:type="spellStart"/>
      <w:r w:rsidRPr="004A0331">
        <w:rPr>
          <w:rFonts w:ascii="Times New Roman" w:eastAsia="Times New Roman" w:hAnsi="Times New Roman" w:cs="Times New Roman"/>
          <w:sz w:val="28"/>
          <w:szCs w:val="28"/>
          <w:lang w:eastAsia="ru-RU"/>
        </w:rPr>
        <w:t>синеклизы</w:t>
      </w:r>
      <w:proofErr w:type="spellEnd"/>
      <w:r w:rsidRPr="004A0331">
        <w:rPr>
          <w:rFonts w:ascii="Times New Roman" w:eastAsia="Times New Roman" w:hAnsi="Times New Roman" w:cs="Times New Roman"/>
          <w:sz w:val="28"/>
          <w:szCs w:val="28"/>
          <w:lang w:eastAsia="ru-RU"/>
        </w:rPr>
        <w:t xml:space="preserve">, большая часть которой относится к докембрийской складчатости с глубоким залеганием фундамента, а меньшая (юго-западная) — к верхнепалеозойской </w:t>
      </w:r>
      <w:proofErr w:type="spellStart"/>
      <w:r w:rsidRPr="004A0331">
        <w:rPr>
          <w:rFonts w:ascii="Times New Roman" w:eastAsia="Times New Roman" w:hAnsi="Times New Roman" w:cs="Times New Roman"/>
          <w:sz w:val="28"/>
          <w:szCs w:val="28"/>
          <w:lang w:eastAsia="ru-RU"/>
        </w:rPr>
        <w:t>складчатост</w:t>
      </w:r>
      <w:proofErr w:type="spellEnd"/>
      <w:r w:rsidRPr="004A0331">
        <w:rPr>
          <w:rFonts w:ascii="Times New Roman" w:eastAsia="Times New Roman" w:hAnsi="Times New Roman" w:cs="Times New Roman"/>
          <w:sz w:val="28"/>
          <w:szCs w:val="28"/>
          <w:lang w:eastAsia="ru-RU"/>
        </w:rPr>
        <w:t xml:space="preserve">. Здесь проходит сочленение Русской и </w:t>
      </w:r>
      <w:proofErr w:type="spellStart"/>
      <w:r w:rsidRPr="004A0331">
        <w:rPr>
          <w:rFonts w:ascii="Times New Roman" w:eastAsia="Times New Roman" w:hAnsi="Times New Roman" w:cs="Times New Roman"/>
          <w:sz w:val="28"/>
          <w:szCs w:val="28"/>
          <w:lang w:eastAsia="ru-RU"/>
        </w:rPr>
        <w:t>Предкавказской</w:t>
      </w:r>
      <w:proofErr w:type="spellEnd"/>
      <w:r w:rsidRPr="004A0331">
        <w:rPr>
          <w:rFonts w:ascii="Times New Roman" w:eastAsia="Times New Roman" w:hAnsi="Times New Roman" w:cs="Times New Roman"/>
          <w:sz w:val="28"/>
          <w:szCs w:val="28"/>
          <w:lang w:eastAsia="ru-RU"/>
        </w:rPr>
        <w:t xml:space="preserve"> платформ. Современные контуры Прикаспийской впадины наметились в конце верхнего палеозоя — начале мезозоя (триаса), а формирование современного тектонического плана строения закончилось в палеогене. В неогене-антропогене формируется Волго-</w:t>
      </w:r>
      <w:proofErr w:type="spellStart"/>
      <w:r w:rsidRPr="004A0331">
        <w:rPr>
          <w:rFonts w:ascii="Times New Roman" w:eastAsia="Times New Roman" w:hAnsi="Times New Roman" w:cs="Times New Roman"/>
          <w:sz w:val="28"/>
          <w:szCs w:val="28"/>
          <w:lang w:eastAsia="ru-RU"/>
        </w:rPr>
        <w:t>Ахтубинская</w:t>
      </w:r>
      <w:proofErr w:type="spellEnd"/>
      <w:r w:rsidRPr="004A0331">
        <w:rPr>
          <w:rFonts w:ascii="Times New Roman" w:eastAsia="Times New Roman" w:hAnsi="Times New Roman" w:cs="Times New Roman"/>
          <w:sz w:val="28"/>
          <w:szCs w:val="28"/>
          <w:lang w:eastAsia="ru-RU"/>
        </w:rPr>
        <w:t xml:space="preserve"> долина и дельта из синклинального прогиба. Прикаспийская низменность характеризуется проявлением </w:t>
      </w:r>
      <w:proofErr w:type="spellStart"/>
      <w:r w:rsidRPr="004A0331">
        <w:rPr>
          <w:rFonts w:ascii="Times New Roman" w:eastAsia="Times New Roman" w:hAnsi="Times New Roman" w:cs="Times New Roman"/>
          <w:sz w:val="28"/>
          <w:szCs w:val="28"/>
          <w:lang w:eastAsia="ru-RU"/>
        </w:rPr>
        <w:t>солянокупольной</w:t>
      </w:r>
      <w:proofErr w:type="spellEnd"/>
      <w:r w:rsidRPr="004A0331">
        <w:rPr>
          <w:rFonts w:ascii="Times New Roman" w:eastAsia="Times New Roman" w:hAnsi="Times New Roman" w:cs="Times New Roman"/>
          <w:sz w:val="28"/>
          <w:szCs w:val="28"/>
          <w:lang w:eastAsia="ru-RU"/>
        </w:rPr>
        <w:t xml:space="preserve"> тектоники. Активный рост соляных куполов связывают с </w:t>
      </w:r>
      <w:proofErr w:type="spellStart"/>
      <w:r w:rsidRPr="004A0331">
        <w:rPr>
          <w:rFonts w:ascii="Times New Roman" w:eastAsia="Times New Roman" w:hAnsi="Times New Roman" w:cs="Times New Roman"/>
          <w:sz w:val="28"/>
          <w:szCs w:val="28"/>
          <w:lang w:eastAsia="ru-RU"/>
        </w:rPr>
        <w:t>предъюрским</w:t>
      </w:r>
      <w:proofErr w:type="spellEnd"/>
      <w:r w:rsidRPr="004A0331">
        <w:rPr>
          <w:rFonts w:ascii="Times New Roman" w:eastAsia="Times New Roman" w:hAnsi="Times New Roman" w:cs="Times New Roman"/>
          <w:sz w:val="28"/>
          <w:szCs w:val="28"/>
          <w:lang w:eastAsia="ru-RU"/>
        </w:rPr>
        <w:t xml:space="preserve"> и </w:t>
      </w:r>
      <w:proofErr w:type="spellStart"/>
      <w:r w:rsidRPr="004A0331">
        <w:rPr>
          <w:rFonts w:ascii="Times New Roman" w:eastAsia="Times New Roman" w:hAnsi="Times New Roman" w:cs="Times New Roman"/>
          <w:sz w:val="28"/>
          <w:szCs w:val="28"/>
          <w:lang w:eastAsia="ru-RU"/>
        </w:rPr>
        <w:t>предакчагыльским</w:t>
      </w:r>
      <w:proofErr w:type="spellEnd"/>
      <w:r w:rsidRPr="004A0331">
        <w:rPr>
          <w:rFonts w:ascii="Times New Roman" w:eastAsia="Times New Roman" w:hAnsi="Times New Roman" w:cs="Times New Roman"/>
          <w:sz w:val="28"/>
          <w:szCs w:val="28"/>
          <w:lang w:eastAsia="ru-RU"/>
        </w:rPr>
        <w:t xml:space="preserve"> временем, но их движение продолжается и в настоящее время.</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p>
    <w:p w:rsidR="004A0331" w:rsidRPr="004A0331" w:rsidRDefault="004A0331" w:rsidP="002B6428">
      <w:pPr>
        <w:keepNext/>
        <w:spacing w:after="0" w:line="360" w:lineRule="auto"/>
        <w:jc w:val="center"/>
        <w:rPr>
          <w:rFonts w:ascii="Times New Roman" w:eastAsia="Times New Roman" w:hAnsi="Times New Roman" w:cs="Times New Roman"/>
          <w:b/>
          <w:kern w:val="26"/>
          <w:sz w:val="28"/>
          <w:szCs w:val="26"/>
          <w:lang w:eastAsia="ru-RU"/>
        </w:rPr>
      </w:pPr>
      <w:bookmarkStart w:id="3" w:name="_Toc294614648"/>
      <w:r w:rsidRPr="004A0331">
        <w:rPr>
          <w:rFonts w:ascii="Times New Roman" w:eastAsia="Times New Roman" w:hAnsi="Times New Roman" w:cs="Times New Roman"/>
          <w:b/>
          <w:kern w:val="26"/>
          <w:sz w:val="28"/>
          <w:szCs w:val="26"/>
          <w:lang w:eastAsia="ru-RU"/>
        </w:rPr>
        <w:t>Рельеф</w:t>
      </w:r>
      <w:bookmarkEnd w:id="3"/>
    </w:p>
    <w:p w:rsidR="004A0331" w:rsidRPr="004A0331" w:rsidRDefault="004A0331" w:rsidP="004A0331">
      <w:pPr>
        <w:spacing w:after="200" w:line="276" w:lineRule="auto"/>
        <w:rPr>
          <w:rFonts w:ascii="Times New Roman" w:eastAsia="Times New Roman" w:hAnsi="Times New Roman" w:cs="Times New Roman"/>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Рельеф области равнинный, с соляно-купольными поднятиями. Большая часть области лежит ниже уровня океана. Абсолютные высоты поверхности убывают от 15 — 20 м на севере области до -28 м у побережья Каспийского моря. Самая высокая точка Астраханской области — гора Большое </w:t>
      </w:r>
      <w:proofErr w:type="spellStart"/>
      <w:r w:rsidRPr="004A0331">
        <w:rPr>
          <w:rFonts w:ascii="Times New Roman" w:eastAsia="Times New Roman" w:hAnsi="Times New Roman" w:cs="Times New Roman"/>
          <w:sz w:val="28"/>
          <w:szCs w:val="28"/>
          <w:lang w:eastAsia="ru-RU"/>
        </w:rPr>
        <w:t>Богдо</w:t>
      </w:r>
      <w:proofErr w:type="spellEnd"/>
      <w:r w:rsidRPr="004A0331">
        <w:rPr>
          <w:rFonts w:ascii="Times New Roman" w:eastAsia="Times New Roman" w:hAnsi="Times New Roman" w:cs="Times New Roman"/>
          <w:sz w:val="28"/>
          <w:szCs w:val="28"/>
          <w:lang w:eastAsia="ru-RU"/>
        </w:rPr>
        <w:t xml:space="preserve"> имеет высоту 149,6 м. На территории области выделяют равнины, различные по воз</w:t>
      </w:r>
      <w:r w:rsidRPr="004A0331">
        <w:rPr>
          <w:rFonts w:ascii="Times New Roman" w:eastAsia="Times New Roman" w:hAnsi="Times New Roman" w:cs="Times New Roman"/>
          <w:spacing w:val="-3"/>
          <w:sz w:val="28"/>
          <w:szCs w:val="28"/>
          <w:lang w:eastAsia="ru-RU"/>
        </w:rPr>
        <w:t xml:space="preserve">расту и происхождению. </w:t>
      </w:r>
      <w:r w:rsidRPr="004A0331">
        <w:rPr>
          <w:rFonts w:ascii="Times New Roman" w:eastAsia="Times New Roman" w:hAnsi="Times New Roman" w:cs="Times New Roman"/>
          <w:spacing w:val="-5"/>
          <w:sz w:val="28"/>
          <w:szCs w:val="28"/>
          <w:lang w:eastAsia="ru-RU"/>
        </w:rPr>
        <w:t xml:space="preserve">Важную роль в развитии рельефа имели </w:t>
      </w:r>
      <w:r w:rsidRPr="004A0331">
        <w:rPr>
          <w:rFonts w:ascii="Times New Roman" w:eastAsia="Times New Roman" w:hAnsi="Times New Roman" w:cs="Times New Roman"/>
          <w:spacing w:val="-5"/>
          <w:sz w:val="28"/>
          <w:szCs w:val="28"/>
          <w:lang w:eastAsia="ru-RU"/>
        </w:rPr>
        <w:lastRenderedPageBreak/>
        <w:t xml:space="preserve">трансгрессии и регрессии Каспийского моря, особенно в течение последних 10 000 </w:t>
      </w:r>
      <w:r w:rsidRPr="004A0331">
        <w:rPr>
          <w:rFonts w:ascii="Times New Roman" w:eastAsia="Times New Roman" w:hAnsi="Times New Roman" w:cs="Times New Roman"/>
          <w:sz w:val="28"/>
          <w:szCs w:val="28"/>
          <w:lang w:eastAsia="ru-RU"/>
        </w:rPr>
        <w:t xml:space="preserve">лет (5 стадий трансгрессий </w:t>
      </w:r>
      <w:proofErr w:type="spellStart"/>
      <w:r w:rsidRPr="004A0331">
        <w:rPr>
          <w:rFonts w:ascii="Times New Roman" w:eastAsia="Times New Roman" w:hAnsi="Times New Roman" w:cs="Times New Roman"/>
          <w:sz w:val="28"/>
          <w:szCs w:val="28"/>
          <w:lang w:eastAsia="ru-RU"/>
        </w:rPr>
        <w:t>новокаспийского</w:t>
      </w:r>
      <w:proofErr w:type="spellEnd"/>
      <w:r w:rsidRPr="004A0331">
        <w:rPr>
          <w:rFonts w:ascii="Times New Roman" w:eastAsia="Times New Roman" w:hAnsi="Times New Roman" w:cs="Times New Roman"/>
          <w:sz w:val="28"/>
          <w:szCs w:val="28"/>
          <w:lang w:eastAsia="ru-RU"/>
        </w:rPr>
        <w:t xml:space="preserve"> этапа в голоцене) [106]. В течение плейстоцена (последние 700 — 500 тыс. лет) уровень Каспийского моря претерпел крупномасштабные колебания в диапазоне около 200 м: от (-140) до (+50) м. В этот период в истории Каспия выделяют четыре этапа: бакинский, хазарский, </w:t>
      </w:r>
      <w:proofErr w:type="spellStart"/>
      <w:r w:rsidRPr="004A0331">
        <w:rPr>
          <w:rFonts w:ascii="Times New Roman" w:eastAsia="Times New Roman" w:hAnsi="Times New Roman" w:cs="Times New Roman"/>
          <w:sz w:val="28"/>
          <w:szCs w:val="28"/>
          <w:lang w:eastAsia="ru-RU"/>
        </w:rPr>
        <w:t>хвалынский</w:t>
      </w:r>
      <w:proofErr w:type="spellEnd"/>
      <w:r w:rsidRPr="004A0331">
        <w:rPr>
          <w:rFonts w:ascii="Times New Roman" w:eastAsia="Times New Roman" w:hAnsi="Times New Roman" w:cs="Times New Roman"/>
          <w:sz w:val="28"/>
          <w:szCs w:val="28"/>
          <w:lang w:eastAsia="ru-RU"/>
        </w:rPr>
        <w:t xml:space="preserve"> и </w:t>
      </w:r>
      <w:proofErr w:type="spellStart"/>
      <w:r w:rsidRPr="004A0331">
        <w:rPr>
          <w:rFonts w:ascii="Times New Roman" w:eastAsia="Times New Roman" w:hAnsi="Times New Roman" w:cs="Times New Roman"/>
          <w:sz w:val="28"/>
          <w:szCs w:val="28"/>
          <w:lang w:eastAsia="ru-RU"/>
        </w:rPr>
        <w:t>новокаспийский</w:t>
      </w:r>
      <w:proofErr w:type="spellEnd"/>
      <w:r w:rsidRPr="004A0331">
        <w:rPr>
          <w:rFonts w:ascii="Times New Roman" w:eastAsia="Times New Roman" w:hAnsi="Times New Roman" w:cs="Times New Roman"/>
          <w:sz w:val="28"/>
          <w:szCs w:val="28"/>
          <w:lang w:eastAsia="ru-RU"/>
        </w:rPr>
        <w:t xml:space="preserve">. В результате доминирующим типом рельефа на территории Астраханской области является морская аккумулятивная равнина, сформированная отложениями разного возраста — </w:t>
      </w:r>
      <w:proofErr w:type="spellStart"/>
      <w:r w:rsidRPr="004A0331">
        <w:rPr>
          <w:rFonts w:ascii="Times New Roman" w:eastAsia="Times New Roman" w:hAnsi="Times New Roman" w:cs="Times New Roman"/>
          <w:sz w:val="28"/>
          <w:szCs w:val="28"/>
          <w:lang w:eastAsia="ru-RU"/>
        </w:rPr>
        <w:t>нижнехвалынскими</w:t>
      </w:r>
      <w:proofErr w:type="spellEnd"/>
      <w:r w:rsidRPr="004A0331">
        <w:rPr>
          <w:rFonts w:ascii="Times New Roman" w:eastAsia="Times New Roman" w:hAnsi="Times New Roman" w:cs="Times New Roman"/>
          <w:sz w:val="28"/>
          <w:szCs w:val="28"/>
          <w:lang w:eastAsia="ru-RU"/>
        </w:rPr>
        <w:t xml:space="preserve">, </w:t>
      </w:r>
      <w:proofErr w:type="spellStart"/>
      <w:r w:rsidRPr="004A0331">
        <w:rPr>
          <w:rFonts w:ascii="Times New Roman" w:eastAsia="Times New Roman" w:hAnsi="Times New Roman" w:cs="Times New Roman"/>
          <w:sz w:val="28"/>
          <w:szCs w:val="28"/>
          <w:lang w:eastAsia="ru-RU"/>
        </w:rPr>
        <w:t>верхнехвалынскими</w:t>
      </w:r>
      <w:proofErr w:type="spellEnd"/>
      <w:r w:rsidRPr="004A0331">
        <w:rPr>
          <w:rFonts w:ascii="Times New Roman" w:eastAsia="Times New Roman" w:hAnsi="Times New Roman" w:cs="Times New Roman"/>
          <w:sz w:val="28"/>
          <w:szCs w:val="28"/>
          <w:lang w:eastAsia="ru-RU"/>
        </w:rPr>
        <w:t xml:space="preserve">, </w:t>
      </w:r>
      <w:proofErr w:type="spellStart"/>
      <w:r w:rsidRPr="004A0331">
        <w:rPr>
          <w:rFonts w:ascii="Times New Roman" w:eastAsia="Times New Roman" w:hAnsi="Times New Roman" w:cs="Times New Roman"/>
          <w:sz w:val="28"/>
          <w:szCs w:val="28"/>
          <w:lang w:eastAsia="ru-RU"/>
        </w:rPr>
        <w:t>новокаспийскими</w:t>
      </w:r>
      <w:proofErr w:type="spellEnd"/>
      <w:r w:rsidRPr="004A0331">
        <w:rPr>
          <w:rFonts w:ascii="Times New Roman" w:eastAsia="Times New Roman" w:hAnsi="Times New Roman" w:cs="Times New Roman"/>
          <w:sz w:val="28"/>
          <w:szCs w:val="28"/>
          <w:lang w:eastAsia="ru-RU"/>
        </w:rPr>
        <w:t>. Также существуют современные аккумулятивные равнины аллювиального и эолового происхождения, а также денудационная равнина.</w:t>
      </w:r>
    </w:p>
    <w:p w:rsidR="004A0331" w:rsidRPr="004A0331" w:rsidRDefault="004A0331" w:rsidP="004A0331">
      <w:pPr>
        <w:spacing w:after="0" w:line="360" w:lineRule="auto"/>
        <w:ind w:firstLine="709"/>
        <w:jc w:val="both"/>
        <w:rPr>
          <w:rFonts w:ascii="Times New Roman" w:eastAsia="Times New Roman" w:hAnsi="Times New Roman" w:cs="Times New Roman"/>
          <w:spacing w:val="-2"/>
          <w:sz w:val="28"/>
          <w:szCs w:val="28"/>
          <w:lang w:eastAsia="ru-RU"/>
        </w:rPr>
      </w:pPr>
      <w:r w:rsidRPr="004A0331">
        <w:rPr>
          <w:rFonts w:ascii="Times New Roman" w:eastAsia="Times New Roman" w:hAnsi="Times New Roman" w:cs="Times New Roman"/>
          <w:sz w:val="28"/>
          <w:szCs w:val="28"/>
          <w:lang w:eastAsia="ru-RU"/>
        </w:rPr>
        <w:t xml:space="preserve">На </w:t>
      </w:r>
      <w:r w:rsidRPr="004A0331">
        <w:rPr>
          <w:rFonts w:ascii="Times New Roman" w:eastAsia="Times New Roman" w:hAnsi="Times New Roman" w:cs="Times New Roman"/>
          <w:i/>
          <w:sz w:val="28"/>
          <w:szCs w:val="28"/>
          <w:lang w:eastAsia="ru-RU"/>
        </w:rPr>
        <w:t>морской равнине</w:t>
      </w:r>
      <w:r w:rsidRPr="004A0331">
        <w:rPr>
          <w:rFonts w:ascii="Times New Roman" w:eastAsia="Times New Roman" w:hAnsi="Times New Roman" w:cs="Times New Roman"/>
          <w:sz w:val="28"/>
          <w:szCs w:val="28"/>
          <w:lang w:eastAsia="ru-RU"/>
        </w:rPr>
        <w:t xml:space="preserve"> распространены такие формы рельефа как </w:t>
      </w:r>
      <w:proofErr w:type="spellStart"/>
      <w:r w:rsidRPr="004A0331">
        <w:rPr>
          <w:rFonts w:ascii="Times New Roman" w:eastAsia="Times New Roman" w:hAnsi="Times New Roman" w:cs="Times New Roman"/>
          <w:sz w:val="28"/>
          <w:szCs w:val="28"/>
          <w:lang w:eastAsia="ru-RU"/>
        </w:rPr>
        <w:t>бэровские</w:t>
      </w:r>
      <w:proofErr w:type="spellEnd"/>
      <w:r w:rsidRPr="004A0331">
        <w:rPr>
          <w:rFonts w:ascii="Times New Roman" w:eastAsia="Times New Roman" w:hAnsi="Times New Roman" w:cs="Times New Roman"/>
          <w:sz w:val="28"/>
          <w:szCs w:val="28"/>
          <w:lang w:eastAsia="ru-RU"/>
        </w:rPr>
        <w:t xml:space="preserve"> бугры, ильмени, сухие ложбины, древние русла рек, со</w:t>
      </w:r>
      <w:r w:rsidRPr="004A0331">
        <w:rPr>
          <w:rFonts w:ascii="Times New Roman" w:eastAsia="Times New Roman" w:hAnsi="Times New Roman" w:cs="Times New Roman"/>
          <w:spacing w:val="-8"/>
          <w:sz w:val="28"/>
          <w:szCs w:val="28"/>
          <w:lang w:eastAsia="ru-RU"/>
        </w:rPr>
        <w:t xml:space="preserve">лончаки. </w:t>
      </w:r>
      <w:r w:rsidRPr="004A0331">
        <w:rPr>
          <w:rFonts w:ascii="Times New Roman" w:eastAsia="Times New Roman" w:hAnsi="Times New Roman" w:cs="Times New Roman"/>
          <w:sz w:val="28"/>
          <w:szCs w:val="28"/>
          <w:lang w:eastAsia="ru-RU"/>
        </w:rPr>
        <w:t xml:space="preserve">Уникальной формой рельефа морской равнины являются </w:t>
      </w:r>
      <w:proofErr w:type="spellStart"/>
      <w:r w:rsidRPr="004A0331">
        <w:rPr>
          <w:rFonts w:ascii="Times New Roman" w:eastAsia="Times New Roman" w:hAnsi="Times New Roman" w:cs="Times New Roman"/>
          <w:sz w:val="28"/>
          <w:szCs w:val="28"/>
          <w:lang w:eastAsia="ru-RU"/>
        </w:rPr>
        <w:t>бэ</w:t>
      </w:r>
      <w:r w:rsidRPr="004A0331">
        <w:rPr>
          <w:rFonts w:ascii="Times New Roman" w:eastAsia="Times New Roman" w:hAnsi="Times New Roman" w:cs="Times New Roman"/>
          <w:spacing w:val="-2"/>
          <w:sz w:val="28"/>
          <w:szCs w:val="28"/>
          <w:lang w:eastAsia="ru-RU"/>
        </w:rPr>
        <w:t>ровские</w:t>
      </w:r>
      <w:proofErr w:type="spellEnd"/>
      <w:r w:rsidRPr="004A0331">
        <w:rPr>
          <w:rFonts w:ascii="Times New Roman" w:eastAsia="Times New Roman" w:hAnsi="Times New Roman" w:cs="Times New Roman"/>
          <w:spacing w:val="-2"/>
          <w:sz w:val="28"/>
          <w:szCs w:val="28"/>
          <w:lang w:eastAsia="ru-RU"/>
        </w:rPr>
        <w:t xml:space="preserve"> бугры. Впервые эти формы рельефа были описаны в 1856 году академиком К.М. Бэром. В понижениях между буграми расположены многочисленные озера-ильмени, как пресные, так и в различной степени минерализованные. До настоящего времени дискутируется вопрос об их происхождении.</w:t>
      </w:r>
    </w:p>
    <w:p w:rsidR="004A0331" w:rsidRPr="004A0331" w:rsidRDefault="004A0331" w:rsidP="004A0331">
      <w:pPr>
        <w:spacing w:after="0" w:line="360" w:lineRule="auto"/>
        <w:ind w:firstLine="709"/>
        <w:jc w:val="both"/>
        <w:rPr>
          <w:rFonts w:ascii="Times New Roman" w:eastAsia="Times New Roman" w:hAnsi="Times New Roman" w:cs="Times New Roman"/>
          <w:spacing w:val="-2"/>
          <w:sz w:val="28"/>
          <w:szCs w:val="28"/>
          <w:lang w:eastAsia="ru-RU"/>
        </w:rPr>
      </w:pPr>
      <w:r w:rsidRPr="004A0331">
        <w:rPr>
          <w:rFonts w:ascii="Times New Roman" w:eastAsia="Times New Roman" w:hAnsi="Times New Roman" w:cs="Times New Roman"/>
          <w:spacing w:val="-2"/>
          <w:sz w:val="28"/>
          <w:szCs w:val="28"/>
          <w:lang w:eastAsia="ru-RU"/>
        </w:rPr>
        <w:t xml:space="preserve">На морской равнине широко развиты сухие ложбины стока. Их возникновение связано с размывом атмосферными осадками супесчаных отложений на участках поверхности, имеющих даже небольшой уклон. Ложбины имеют протяженность от метров до сотен метров и глубину до 1,5 м. К востоку от р. Ахтубы прослеживаются остатки </w:t>
      </w:r>
      <w:proofErr w:type="spellStart"/>
      <w:r w:rsidRPr="004A0331">
        <w:rPr>
          <w:rFonts w:ascii="Times New Roman" w:eastAsia="Times New Roman" w:hAnsi="Times New Roman" w:cs="Times New Roman"/>
          <w:spacing w:val="-2"/>
          <w:sz w:val="28"/>
          <w:szCs w:val="28"/>
          <w:lang w:eastAsia="ru-RU"/>
        </w:rPr>
        <w:t>палеорусел</w:t>
      </w:r>
      <w:proofErr w:type="spellEnd"/>
      <w:r w:rsidRPr="004A0331">
        <w:rPr>
          <w:rFonts w:ascii="Times New Roman" w:eastAsia="Times New Roman" w:hAnsi="Times New Roman" w:cs="Times New Roman"/>
          <w:spacing w:val="-2"/>
          <w:sz w:val="28"/>
          <w:szCs w:val="28"/>
          <w:lang w:eastAsia="ru-RU"/>
        </w:rPr>
        <w:t xml:space="preserve">, возникших во время отступления </w:t>
      </w:r>
      <w:proofErr w:type="spellStart"/>
      <w:r w:rsidRPr="004A0331">
        <w:rPr>
          <w:rFonts w:ascii="Times New Roman" w:eastAsia="Times New Roman" w:hAnsi="Times New Roman" w:cs="Times New Roman"/>
          <w:spacing w:val="-2"/>
          <w:sz w:val="28"/>
          <w:szCs w:val="28"/>
          <w:lang w:eastAsia="ru-RU"/>
        </w:rPr>
        <w:t>хвалынского</w:t>
      </w:r>
      <w:proofErr w:type="spellEnd"/>
      <w:r w:rsidRPr="004A0331">
        <w:rPr>
          <w:rFonts w:ascii="Times New Roman" w:eastAsia="Times New Roman" w:hAnsi="Times New Roman" w:cs="Times New Roman"/>
          <w:spacing w:val="-2"/>
          <w:sz w:val="28"/>
          <w:szCs w:val="28"/>
          <w:lang w:eastAsia="ru-RU"/>
        </w:rPr>
        <w:t xml:space="preserve"> моря. В современном рельефе они выражены в виде </w:t>
      </w:r>
      <w:proofErr w:type="spellStart"/>
      <w:r w:rsidRPr="004A0331">
        <w:rPr>
          <w:rFonts w:ascii="Times New Roman" w:eastAsia="Times New Roman" w:hAnsi="Times New Roman" w:cs="Times New Roman"/>
          <w:spacing w:val="-2"/>
          <w:sz w:val="28"/>
          <w:szCs w:val="28"/>
          <w:lang w:eastAsia="ru-RU"/>
        </w:rPr>
        <w:t>ложбинообразных</w:t>
      </w:r>
      <w:proofErr w:type="spellEnd"/>
      <w:r w:rsidRPr="004A0331">
        <w:rPr>
          <w:rFonts w:ascii="Times New Roman" w:eastAsia="Times New Roman" w:hAnsi="Times New Roman" w:cs="Times New Roman"/>
          <w:spacing w:val="-2"/>
          <w:sz w:val="28"/>
          <w:szCs w:val="28"/>
          <w:lang w:eastAsia="ru-RU"/>
        </w:rPr>
        <w:t xml:space="preserve"> понижений, расположенных параллельно р. Ахтуба. Овражный рельеф развит в северной части области вдоль обрывистого правого берега р. Волги. Солончаки формируются в понижениях морской аккумулятивной равнины. Их возникновение связано с повышенной соленостью морских отложений, в силу чего ближайшие к поверхности грунтовые воды соленые. В условиях интенсивной испаряемости происходят </w:t>
      </w:r>
      <w:r w:rsidRPr="004A0331">
        <w:rPr>
          <w:rFonts w:ascii="Times New Roman" w:eastAsia="Times New Roman" w:hAnsi="Times New Roman" w:cs="Times New Roman"/>
          <w:spacing w:val="-2"/>
          <w:sz w:val="28"/>
          <w:szCs w:val="28"/>
          <w:lang w:eastAsia="ru-RU"/>
        </w:rPr>
        <w:lastRenderedPageBreak/>
        <w:t>перемещение солей в верхние горизонты и их засоление. Поверхность солончаков покрыта сверху тонкой соляной корочкой, разбитой многочисленными трещинами усыхания.</w:t>
      </w:r>
    </w:p>
    <w:p w:rsidR="004A0331" w:rsidRPr="004A0331" w:rsidRDefault="004A0331" w:rsidP="004A0331">
      <w:pPr>
        <w:spacing w:after="0" w:line="360" w:lineRule="auto"/>
        <w:ind w:firstLine="709"/>
        <w:jc w:val="both"/>
        <w:rPr>
          <w:rFonts w:ascii="Times New Roman" w:eastAsia="Times New Roman" w:hAnsi="Times New Roman" w:cs="Times New Roman"/>
          <w:iCs/>
          <w:spacing w:val="-2"/>
          <w:sz w:val="28"/>
          <w:szCs w:val="28"/>
          <w:lang w:eastAsia="ru-RU"/>
        </w:rPr>
      </w:pPr>
      <w:r w:rsidRPr="004A0331">
        <w:rPr>
          <w:rFonts w:ascii="Times New Roman" w:eastAsia="Times New Roman" w:hAnsi="Times New Roman" w:cs="Times New Roman"/>
          <w:i/>
          <w:iCs/>
          <w:spacing w:val="-2"/>
          <w:sz w:val="28"/>
          <w:szCs w:val="28"/>
          <w:lang w:eastAsia="ru-RU"/>
        </w:rPr>
        <w:t>Эоловые равнины</w:t>
      </w:r>
      <w:r w:rsidRPr="004A0331">
        <w:rPr>
          <w:rFonts w:ascii="Times New Roman" w:eastAsia="Times New Roman" w:hAnsi="Times New Roman" w:cs="Times New Roman"/>
          <w:iCs/>
          <w:spacing w:val="-2"/>
          <w:sz w:val="28"/>
          <w:szCs w:val="28"/>
          <w:lang w:eastAsia="ru-RU"/>
        </w:rPr>
        <w:t xml:space="preserve"> широко распространены в южной части области по обеим сторонам от Волго-</w:t>
      </w:r>
      <w:proofErr w:type="spellStart"/>
      <w:r w:rsidRPr="004A0331">
        <w:rPr>
          <w:rFonts w:ascii="Times New Roman" w:eastAsia="Times New Roman" w:hAnsi="Times New Roman" w:cs="Times New Roman"/>
          <w:iCs/>
          <w:spacing w:val="-2"/>
          <w:sz w:val="28"/>
          <w:szCs w:val="28"/>
          <w:lang w:eastAsia="ru-RU"/>
        </w:rPr>
        <w:t>Ахтубинской</w:t>
      </w:r>
      <w:proofErr w:type="spellEnd"/>
      <w:r w:rsidRPr="004A0331">
        <w:rPr>
          <w:rFonts w:ascii="Times New Roman" w:eastAsia="Times New Roman" w:hAnsi="Times New Roman" w:cs="Times New Roman"/>
          <w:iCs/>
          <w:spacing w:val="-2"/>
          <w:sz w:val="28"/>
          <w:szCs w:val="28"/>
          <w:lang w:eastAsia="ru-RU"/>
        </w:rPr>
        <w:t xml:space="preserve"> поймы. В их рельефе представлены бугристо-грядовые закрепленные и полузакрепленные пески, барханы и котловины выдувания. Гряды формируются из отдельных песчаных бугров, соединенных между собой седловинами, и чередуются с понижениями, имеющими единую западную в северо-западную ориентацию. Эта ориентация объясняется влиянием восточных и юго-восточных ветров, господствующих в наиболее засушливое время года. К полузакрепленным пескам относят массивы, поверхность которых покрыта растительностью менее чем на 50%, а к закрепленным — от 50 до 80%. Помимо этого, наблюдается развитие участков активного </w:t>
      </w:r>
      <w:proofErr w:type="spellStart"/>
      <w:r w:rsidRPr="004A0331">
        <w:rPr>
          <w:rFonts w:ascii="Times New Roman" w:eastAsia="Times New Roman" w:hAnsi="Times New Roman" w:cs="Times New Roman"/>
          <w:iCs/>
          <w:spacing w:val="-2"/>
          <w:sz w:val="28"/>
          <w:szCs w:val="28"/>
          <w:lang w:eastAsia="ru-RU"/>
        </w:rPr>
        <w:t>развевания</w:t>
      </w:r>
      <w:proofErr w:type="spellEnd"/>
      <w:r w:rsidRPr="004A0331">
        <w:rPr>
          <w:rFonts w:ascii="Times New Roman" w:eastAsia="Times New Roman" w:hAnsi="Times New Roman" w:cs="Times New Roman"/>
          <w:iCs/>
          <w:spacing w:val="-2"/>
          <w:sz w:val="28"/>
          <w:szCs w:val="28"/>
          <w:lang w:eastAsia="ru-RU"/>
        </w:rPr>
        <w:t xml:space="preserve"> барханного типа. В плане барханы имеют серповидную форму и асимметричное строение: наветренный склон — более пологий, подветренный — крутой. Высота отдельных барханов достигает 10 — 15 м. Образование барханных песков часто связано с полным уничтожением растительности, </w:t>
      </w:r>
      <w:proofErr w:type="gramStart"/>
      <w:r w:rsidRPr="004A0331">
        <w:rPr>
          <w:rFonts w:ascii="Times New Roman" w:eastAsia="Times New Roman" w:hAnsi="Times New Roman" w:cs="Times New Roman"/>
          <w:iCs/>
          <w:spacing w:val="-2"/>
          <w:sz w:val="28"/>
          <w:szCs w:val="28"/>
          <w:lang w:eastAsia="ru-RU"/>
        </w:rPr>
        <w:t>например</w:t>
      </w:r>
      <w:proofErr w:type="gramEnd"/>
      <w:r w:rsidRPr="004A0331">
        <w:rPr>
          <w:rFonts w:ascii="Times New Roman" w:eastAsia="Times New Roman" w:hAnsi="Times New Roman" w:cs="Times New Roman"/>
          <w:iCs/>
          <w:spacing w:val="-2"/>
          <w:sz w:val="28"/>
          <w:szCs w:val="28"/>
          <w:lang w:eastAsia="ru-RU"/>
        </w:rPr>
        <w:t xml:space="preserve"> при </w:t>
      </w:r>
      <w:proofErr w:type="spellStart"/>
      <w:r w:rsidRPr="004A0331">
        <w:rPr>
          <w:rFonts w:ascii="Times New Roman" w:eastAsia="Times New Roman" w:hAnsi="Times New Roman" w:cs="Times New Roman"/>
          <w:iCs/>
          <w:spacing w:val="-2"/>
          <w:sz w:val="28"/>
          <w:szCs w:val="28"/>
          <w:lang w:eastAsia="ru-RU"/>
        </w:rPr>
        <w:t>перевыпасе</w:t>
      </w:r>
      <w:proofErr w:type="spellEnd"/>
      <w:r w:rsidRPr="004A0331">
        <w:rPr>
          <w:rFonts w:ascii="Times New Roman" w:eastAsia="Times New Roman" w:hAnsi="Times New Roman" w:cs="Times New Roman"/>
          <w:iCs/>
          <w:spacing w:val="-2"/>
          <w:sz w:val="28"/>
          <w:szCs w:val="28"/>
          <w:lang w:eastAsia="ru-RU"/>
        </w:rPr>
        <w:t xml:space="preserve"> скота. Среди барханных песков встречаются котловины выдувания овальной формы, глубиной до 4 — 5 м. Их ориентация по большой оси совпадает с направлением господствующих восточных и юго-восточных ветров.</w:t>
      </w:r>
    </w:p>
    <w:p w:rsidR="004A0331" w:rsidRPr="004A0331" w:rsidRDefault="004A0331" w:rsidP="004A0331">
      <w:pPr>
        <w:spacing w:after="0" w:line="360" w:lineRule="auto"/>
        <w:ind w:firstLine="709"/>
        <w:jc w:val="both"/>
        <w:rPr>
          <w:rFonts w:ascii="Times New Roman" w:eastAsia="Times New Roman" w:hAnsi="Times New Roman" w:cs="Times New Roman"/>
          <w:spacing w:val="-4"/>
          <w:sz w:val="28"/>
          <w:szCs w:val="28"/>
          <w:lang w:eastAsia="ru-RU"/>
        </w:rPr>
      </w:pPr>
      <w:r w:rsidRPr="004A0331">
        <w:rPr>
          <w:rFonts w:ascii="Times New Roman" w:eastAsia="Times New Roman" w:hAnsi="Times New Roman" w:cs="Times New Roman"/>
          <w:i/>
          <w:iCs/>
          <w:spacing w:val="-2"/>
          <w:sz w:val="28"/>
          <w:szCs w:val="28"/>
          <w:lang w:eastAsia="ru-RU"/>
        </w:rPr>
        <w:t xml:space="preserve">Аллювиальная </w:t>
      </w:r>
      <w:r w:rsidRPr="004A0331">
        <w:rPr>
          <w:rFonts w:ascii="Times New Roman" w:eastAsia="Times New Roman" w:hAnsi="Times New Roman" w:cs="Times New Roman"/>
          <w:i/>
          <w:spacing w:val="-2"/>
          <w:sz w:val="28"/>
          <w:szCs w:val="28"/>
          <w:lang w:eastAsia="ru-RU"/>
        </w:rPr>
        <w:t>равнина</w:t>
      </w:r>
      <w:r w:rsidRPr="004A0331">
        <w:rPr>
          <w:rFonts w:ascii="Times New Roman" w:eastAsia="Times New Roman" w:hAnsi="Times New Roman" w:cs="Times New Roman"/>
          <w:spacing w:val="-2"/>
          <w:sz w:val="28"/>
          <w:szCs w:val="28"/>
          <w:lang w:eastAsia="ru-RU"/>
        </w:rPr>
        <w:t xml:space="preserve"> расположена в пределах Волго-</w:t>
      </w:r>
      <w:proofErr w:type="spellStart"/>
      <w:r w:rsidRPr="004A0331">
        <w:rPr>
          <w:rFonts w:ascii="Times New Roman" w:eastAsia="Times New Roman" w:hAnsi="Times New Roman" w:cs="Times New Roman"/>
          <w:spacing w:val="-2"/>
          <w:sz w:val="28"/>
          <w:szCs w:val="28"/>
          <w:lang w:eastAsia="ru-RU"/>
        </w:rPr>
        <w:t>Ахтубинской</w:t>
      </w:r>
      <w:proofErr w:type="spellEnd"/>
      <w:r w:rsidRPr="004A0331">
        <w:rPr>
          <w:rFonts w:ascii="Times New Roman" w:eastAsia="Times New Roman" w:hAnsi="Times New Roman" w:cs="Times New Roman"/>
          <w:spacing w:val="-2"/>
          <w:sz w:val="28"/>
          <w:szCs w:val="28"/>
          <w:lang w:eastAsia="ru-RU"/>
        </w:rPr>
        <w:t xml:space="preserve"> пой</w:t>
      </w:r>
      <w:r w:rsidRPr="004A0331">
        <w:rPr>
          <w:rFonts w:ascii="Times New Roman" w:eastAsia="Times New Roman" w:hAnsi="Times New Roman" w:cs="Times New Roman"/>
          <w:spacing w:val="-2"/>
          <w:sz w:val="28"/>
          <w:szCs w:val="28"/>
          <w:lang w:eastAsia="ru-RU"/>
        </w:rPr>
        <w:softHyphen/>
        <w:t xml:space="preserve">мы и дельты Волги. Пойма занимает низменное пространство между Волгой и </w:t>
      </w:r>
      <w:r w:rsidRPr="004A0331">
        <w:rPr>
          <w:rFonts w:ascii="Times New Roman" w:eastAsia="Times New Roman" w:hAnsi="Times New Roman" w:cs="Times New Roman"/>
          <w:spacing w:val="-4"/>
          <w:sz w:val="28"/>
          <w:szCs w:val="28"/>
          <w:lang w:eastAsia="ru-RU"/>
        </w:rPr>
        <w:t xml:space="preserve">Ахтубой, которое заливается в период паводков речными водами. По мере продвижения на юг пойма переходит в дельту. </w:t>
      </w:r>
      <w:proofErr w:type="spellStart"/>
      <w:r w:rsidRPr="004A0331">
        <w:rPr>
          <w:rFonts w:ascii="Times New Roman" w:eastAsia="Times New Roman" w:hAnsi="Times New Roman" w:cs="Times New Roman"/>
          <w:spacing w:val="-4"/>
          <w:sz w:val="28"/>
          <w:szCs w:val="28"/>
          <w:lang w:eastAsia="ru-RU"/>
        </w:rPr>
        <w:t>Влжская</w:t>
      </w:r>
      <w:proofErr w:type="spellEnd"/>
      <w:r w:rsidRPr="004A0331">
        <w:rPr>
          <w:rFonts w:ascii="Times New Roman" w:eastAsia="Times New Roman" w:hAnsi="Times New Roman" w:cs="Times New Roman"/>
          <w:spacing w:val="-4"/>
          <w:sz w:val="28"/>
          <w:szCs w:val="28"/>
          <w:lang w:eastAsia="ru-RU"/>
        </w:rPr>
        <w:t xml:space="preserve"> дельта имеет вид почти правильного треугольника с вершиной у с. Верхнее Лебяжье, где от основного русла реки отходит многоводный рукав </w:t>
      </w:r>
      <w:proofErr w:type="spellStart"/>
      <w:r w:rsidRPr="004A0331">
        <w:rPr>
          <w:rFonts w:ascii="Times New Roman" w:eastAsia="Times New Roman" w:hAnsi="Times New Roman" w:cs="Times New Roman"/>
          <w:spacing w:val="-4"/>
          <w:sz w:val="28"/>
          <w:szCs w:val="28"/>
          <w:lang w:eastAsia="ru-RU"/>
        </w:rPr>
        <w:t>Бузан</w:t>
      </w:r>
      <w:proofErr w:type="spellEnd"/>
      <w:r w:rsidRPr="004A0331">
        <w:rPr>
          <w:rFonts w:ascii="Times New Roman" w:eastAsia="Times New Roman" w:hAnsi="Times New Roman" w:cs="Times New Roman"/>
          <w:spacing w:val="-4"/>
          <w:sz w:val="28"/>
          <w:szCs w:val="28"/>
          <w:lang w:eastAsia="ru-RU"/>
        </w:rPr>
        <w:t xml:space="preserve">. Западной границей дельты служит рукав </w:t>
      </w:r>
      <w:proofErr w:type="spellStart"/>
      <w:r w:rsidRPr="004A0331">
        <w:rPr>
          <w:rFonts w:ascii="Times New Roman" w:eastAsia="Times New Roman" w:hAnsi="Times New Roman" w:cs="Times New Roman"/>
          <w:spacing w:val="-4"/>
          <w:sz w:val="28"/>
          <w:szCs w:val="28"/>
          <w:lang w:eastAsia="ru-RU"/>
        </w:rPr>
        <w:t>Бахтемир</w:t>
      </w:r>
      <w:proofErr w:type="spellEnd"/>
      <w:r w:rsidRPr="004A0331">
        <w:rPr>
          <w:rFonts w:ascii="Times New Roman" w:eastAsia="Times New Roman" w:hAnsi="Times New Roman" w:cs="Times New Roman"/>
          <w:spacing w:val="-4"/>
          <w:sz w:val="28"/>
          <w:szCs w:val="28"/>
          <w:lang w:eastAsia="ru-RU"/>
        </w:rPr>
        <w:t xml:space="preserve">, восточной — </w:t>
      </w:r>
      <w:proofErr w:type="spellStart"/>
      <w:r w:rsidRPr="004A0331">
        <w:rPr>
          <w:rFonts w:ascii="Times New Roman" w:eastAsia="Times New Roman" w:hAnsi="Times New Roman" w:cs="Times New Roman"/>
          <w:spacing w:val="-4"/>
          <w:sz w:val="28"/>
          <w:szCs w:val="28"/>
          <w:lang w:eastAsia="ru-RU"/>
        </w:rPr>
        <w:t>Кигач</w:t>
      </w:r>
      <w:proofErr w:type="spellEnd"/>
      <w:r w:rsidRPr="004A0331">
        <w:rPr>
          <w:rFonts w:ascii="Times New Roman" w:eastAsia="Times New Roman" w:hAnsi="Times New Roman" w:cs="Times New Roman"/>
          <w:spacing w:val="-4"/>
          <w:sz w:val="28"/>
          <w:szCs w:val="28"/>
          <w:lang w:eastAsia="ru-RU"/>
        </w:rPr>
        <w:t xml:space="preserve">. Протяженность морского края дельты более 200 км. К югу от него простирается обширное мелководное взморье — </w:t>
      </w:r>
      <w:proofErr w:type="spellStart"/>
      <w:r w:rsidRPr="004A0331">
        <w:rPr>
          <w:rFonts w:ascii="Times New Roman" w:eastAsia="Times New Roman" w:hAnsi="Times New Roman" w:cs="Times New Roman"/>
          <w:spacing w:val="-4"/>
          <w:sz w:val="28"/>
          <w:szCs w:val="28"/>
          <w:lang w:eastAsia="ru-RU"/>
        </w:rPr>
        <w:t>авандельта</w:t>
      </w:r>
      <w:proofErr w:type="spellEnd"/>
      <w:r w:rsidRPr="004A0331">
        <w:rPr>
          <w:rFonts w:ascii="Times New Roman" w:eastAsia="Times New Roman" w:hAnsi="Times New Roman" w:cs="Times New Roman"/>
          <w:spacing w:val="-4"/>
          <w:sz w:val="28"/>
          <w:szCs w:val="28"/>
          <w:lang w:eastAsia="ru-RU"/>
        </w:rPr>
        <w:t xml:space="preserve"> (подводная часть дельты). Здесь в результате накопления речных </w:t>
      </w:r>
      <w:r w:rsidR="0054280D">
        <w:rPr>
          <w:rFonts w:ascii="Times New Roman" w:eastAsia="Times New Roman" w:hAnsi="Times New Roman" w:cs="Times New Roman"/>
          <w:spacing w:val="-4"/>
          <w:sz w:val="28"/>
          <w:szCs w:val="28"/>
          <w:lang w:eastAsia="ru-RU"/>
        </w:rPr>
        <w:t>и</w:t>
      </w:r>
      <w:r w:rsidRPr="004A0331">
        <w:rPr>
          <w:rFonts w:ascii="Times New Roman" w:eastAsia="Times New Roman" w:hAnsi="Times New Roman" w:cs="Times New Roman"/>
          <w:spacing w:val="-4"/>
          <w:sz w:val="28"/>
          <w:szCs w:val="28"/>
          <w:lang w:eastAsia="ru-RU"/>
        </w:rPr>
        <w:t xml:space="preserve"> </w:t>
      </w:r>
      <w:r w:rsidRPr="004A0331">
        <w:rPr>
          <w:rFonts w:ascii="Times New Roman" w:eastAsia="Times New Roman" w:hAnsi="Times New Roman" w:cs="Times New Roman"/>
          <w:spacing w:val="-4"/>
          <w:sz w:val="28"/>
          <w:szCs w:val="28"/>
          <w:lang w:eastAsia="ru-RU"/>
        </w:rPr>
        <w:lastRenderedPageBreak/>
        <w:t xml:space="preserve">морских наносов идет образование островов, рельефа будущей надводной части дельты. Территория поймы и дельты рассечена большим количеством крупных и малых водотоков. Между ними формируются равнинные острова различной площади, поверхность которых осложнена чередованием участков различного гипсометрического уровня и сетью густо ветвящихся ериков. К повышенным участкам относятся прирусловые валы, гривистые участки и останцы </w:t>
      </w:r>
      <w:proofErr w:type="spellStart"/>
      <w:r w:rsidRPr="004A0331">
        <w:rPr>
          <w:rFonts w:ascii="Times New Roman" w:eastAsia="Times New Roman" w:hAnsi="Times New Roman" w:cs="Times New Roman"/>
          <w:spacing w:val="-4"/>
          <w:sz w:val="28"/>
          <w:szCs w:val="28"/>
          <w:lang w:eastAsia="ru-RU"/>
        </w:rPr>
        <w:t>бэровских</w:t>
      </w:r>
      <w:proofErr w:type="spellEnd"/>
      <w:r w:rsidRPr="004A0331">
        <w:rPr>
          <w:rFonts w:ascii="Times New Roman" w:eastAsia="Times New Roman" w:hAnsi="Times New Roman" w:cs="Times New Roman"/>
          <w:spacing w:val="-4"/>
          <w:sz w:val="28"/>
          <w:szCs w:val="28"/>
          <w:lang w:eastAsia="ru-RU"/>
        </w:rPr>
        <w:t xml:space="preserve"> бугров (в районе дельты). Ширина прирусловых валов колеблется от 5 до 50 м, высота 1 — 2,5 м. Склоны валов, обращенные к водотокам, более крутые и достигают 10 — 15°. Гривистые участки представляют собой чередование повышенных и пониженных участков </w:t>
      </w:r>
      <w:proofErr w:type="spellStart"/>
      <w:r w:rsidRPr="004A0331">
        <w:rPr>
          <w:rFonts w:ascii="Times New Roman" w:eastAsia="Times New Roman" w:hAnsi="Times New Roman" w:cs="Times New Roman"/>
          <w:spacing w:val="-4"/>
          <w:sz w:val="28"/>
          <w:szCs w:val="28"/>
          <w:lang w:eastAsia="ru-RU"/>
        </w:rPr>
        <w:t>увалообразной</w:t>
      </w:r>
      <w:proofErr w:type="spellEnd"/>
      <w:r w:rsidRPr="004A0331">
        <w:rPr>
          <w:rFonts w:ascii="Times New Roman" w:eastAsia="Times New Roman" w:hAnsi="Times New Roman" w:cs="Times New Roman"/>
          <w:spacing w:val="-4"/>
          <w:sz w:val="28"/>
          <w:szCs w:val="28"/>
          <w:lang w:eastAsia="ru-RU"/>
        </w:rPr>
        <w:t xml:space="preserve"> формы, формирующиеся в результате блуждания и отмирания водотоков, неравномерного перенос</w:t>
      </w:r>
      <w:r w:rsidR="002B6428">
        <w:rPr>
          <w:rFonts w:ascii="Times New Roman" w:eastAsia="Times New Roman" w:hAnsi="Times New Roman" w:cs="Times New Roman"/>
          <w:spacing w:val="-4"/>
          <w:sz w:val="28"/>
          <w:szCs w:val="28"/>
          <w:lang w:eastAsia="ru-RU"/>
        </w:rPr>
        <w:t>а и отложения минеральных частиц</w:t>
      </w:r>
      <w:r w:rsidRPr="004A0331">
        <w:rPr>
          <w:rFonts w:ascii="Times New Roman" w:eastAsia="Times New Roman" w:hAnsi="Times New Roman" w:cs="Times New Roman"/>
          <w:spacing w:val="-4"/>
          <w:sz w:val="28"/>
          <w:szCs w:val="28"/>
          <w:lang w:eastAsia="ru-RU"/>
        </w:rPr>
        <w:t xml:space="preserve">. Для поймы и дельты характерно большое количество озер-стариц, в южной надводной части дельты - </w:t>
      </w:r>
      <w:proofErr w:type="spellStart"/>
      <w:r w:rsidRPr="004A0331">
        <w:rPr>
          <w:rFonts w:ascii="Times New Roman" w:eastAsia="Times New Roman" w:hAnsi="Times New Roman" w:cs="Times New Roman"/>
          <w:spacing w:val="-4"/>
          <w:sz w:val="28"/>
          <w:szCs w:val="28"/>
          <w:lang w:eastAsia="ru-RU"/>
        </w:rPr>
        <w:t>култуков</w:t>
      </w:r>
      <w:proofErr w:type="spellEnd"/>
      <w:r w:rsidRPr="004A0331">
        <w:rPr>
          <w:rFonts w:ascii="Times New Roman" w:eastAsia="Times New Roman" w:hAnsi="Times New Roman" w:cs="Times New Roman"/>
          <w:spacing w:val="-4"/>
          <w:sz w:val="28"/>
          <w:szCs w:val="28"/>
          <w:lang w:eastAsia="ru-RU"/>
        </w:rPr>
        <w:t xml:space="preserve">. Характерной чертой рельефа аллювиальной равнины является его высокая динамичность. Он ежегодно претерпевает изменения: водотоки отмирают и возникают; изменяются очертания берегов; появляются новые отмели, </w:t>
      </w:r>
      <w:proofErr w:type="spellStart"/>
      <w:r w:rsidRPr="004A0331">
        <w:rPr>
          <w:rFonts w:ascii="Times New Roman" w:eastAsia="Times New Roman" w:hAnsi="Times New Roman" w:cs="Times New Roman"/>
          <w:spacing w:val="-4"/>
          <w:sz w:val="28"/>
          <w:szCs w:val="28"/>
          <w:lang w:eastAsia="ru-RU"/>
        </w:rPr>
        <w:t>осередки</w:t>
      </w:r>
      <w:proofErr w:type="spellEnd"/>
      <w:r w:rsidRPr="004A0331">
        <w:rPr>
          <w:rFonts w:ascii="Times New Roman" w:eastAsia="Times New Roman" w:hAnsi="Times New Roman" w:cs="Times New Roman"/>
          <w:spacing w:val="-4"/>
          <w:sz w:val="28"/>
          <w:szCs w:val="28"/>
          <w:lang w:eastAsia="ru-RU"/>
        </w:rPr>
        <w:t>, острова.</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i/>
          <w:iCs/>
          <w:spacing w:val="-3"/>
          <w:sz w:val="28"/>
          <w:szCs w:val="28"/>
          <w:lang w:eastAsia="ru-RU"/>
        </w:rPr>
        <w:t xml:space="preserve">Денудационная равнина </w:t>
      </w:r>
      <w:r w:rsidRPr="004A0331">
        <w:rPr>
          <w:rFonts w:ascii="Times New Roman" w:eastAsia="Times New Roman" w:hAnsi="Times New Roman" w:cs="Times New Roman"/>
          <w:spacing w:val="-3"/>
          <w:sz w:val="28"/>
          <w:szCs w:val="28"/>
          <w:lang w:eastAsia="ru-RU"/>
        </w:rPr>
        <w:t xml:space="preserve">получила развитие на северо-востоке области в окрестностях озера Баскунчак и горы Большое </w:t>
      </w:r>
      <w:proofErr w:type="spellStart"/>
      <w:r w:rsidRPr="004A0331">
        <w:rPr>
          <w:rFonts w:ascii="Times New Roman" w:eastAsia="Times New Roman" w:hAnsi="Times New Roman" w:cs="Times New Roman"/>
          <w:spacing w:val="-3"/>
          <w:sz w:val="28"/>
          <w:szCs w:val="28"/>
          <w:lang w:eastAsia="ru-RU"/>
        </w:rPr>
        <w:t>Богдо</w:t>
      </w:r>
      <w:proofErr w:type="spellEnd"/>
      <w:r w:rsidRPr="004A0331">
        <w:rPr>
          <w:rFonts w:ascii="Times New Roman" w:eastAsia="Times New Roman" w:hAnsi="Times New Roman" w:cs="Times New Roman"/>
          <w:spacing w:val="-3"/>
          <w:sz w:val="28"/>
          <w:szCs w:val="28"/>
          <w:lang w:eastAsia="ru-RU"/>
        </w:rPr>
        <w:t xml:space="preserve">. </w:t>
      </w:r>
      <w:r w:rsidRPr="004A0331">
        <w:rPr>
          <w:rFonts w:ascii="Times New Roman" w:eastAsia="Times New Roman" w:hAnsi="Times New Roman" w:cs="Times New Roman"/>
          <w:sz w:val="28"/>
          <w:szCs w:val="28"/>
          <w:lang w:eastAsia="ru-RU"/>
        </w:rPr>
        <w:t>Она соответствует воздымающемуся соляному массиву (</w:t>
      </w:r>
      <w:r w:rsidRPr="004A0331">
        <w:rPr>
          <w:rFonts w:ascii="Times New Roman" w:eastAsia="Times New Roman" w:hAnsi="Times New Roman" w:cs="Times New Roman"/>
          <w:spacing w:val="-2"/>
          <w:sz w:val="28"/>
          <w:szCs w:val="28"/>
          <w:lang w:eastAsia="ru-RU"/>
        </w:rPr>
        <w:t>гора Боль</w:t>
      </w:r>
      <w:r w:rsidRPr="004A0331">
        <w:rPr>
          <w:rFonts w:ascii="Times New Roman" w:eastAsia="Times New Roman" w:hAnsi="Times New Roman" w:cs="Times New Roman"/>
          <w:spacing w:val="-3"/>
          <w:sz w:val="28"/>
          <w:szCs w:val="28"/>
          <w:lang w:eastAsia="ru-RU"/>
        </w:rPr>
        <w:t xml:space="preserve">шое </w:t>
      </w:r>
      <w:proofErr w:type="spellStart"/>
      <w:r w:rsidRPr="004A0331">
        <w:rPr>
          <w:rFonts w:ascii="Times New Roman" w:eastAsia="Times New Roman" w:hAnsi="Times New Roman" w:cs="Times New Roman"/>
          <w:spacing w:val="-3"/>
          <w:sz w:val="28"/>
          <w:szCs w:val="28"/>
          <w:lang w:eastAsia="ru-RU"/>
        </w:rPr>
        <w:t>Богдо</w:t>
      </w:r>
      <w:proofErr w:type="spellEnd"/>
      <w:r w:rsidRPr="004A0331">
        <w:rPr>
          <w:rFonts w:ascii="Times New Roman" w:eastAsia="Times New Roman" w:hAnsi="Times New Roman" w:cs="Times New Roman"/>
          <w:sz w:val="28"/>
          <w:szCs w:val="28"/>
          <w:lang w:eastAsia="ru-RU"/>
        </w:rPr>
        <w:t>) с мульдой в восточной части, занятой озером Баскунчак. А</w:t>
      </w:r>
      <w:r w:rsidRPr="004A0331">
        <w:rPr>
          <w:rFonts w:ascii="Times New Roman" w:eastAsia="Times New Roman" w:hAnsi="Times New Roman" w:cs="Times New Roman"/>
          <w:spacing w:val="-3"/>
          <w:sz w:val="28"/>
          <w:szCs w:val="28"/>
          <w:lang w:eastAsia="ru-RU"/>
        </w:rPr>
        <w:t>ктивно</w:t>
      </w:r>
      <w:r w:rsidRPr="004A0331">
        <w:rPr>
          <w:rFonts w:ascii="Times New Roman" w:eastAsia="Times New Roman" w:hAnsi="Times New Roman" w:cs="Times New Roman"/>
          <w:spacing w:val="-2"/>
          <w:sz w:val="28"/>
          <w:szCs w:val="28"/>
          <w:lang w:eastAsia="ru-RU"/>
        </w:rPr>
        <w:t xml:space="preserve"> проявленный в районе соляной </w:t>
      </w:r>
      <w:proofErr w:type="spellStart"/>
      <w:r w:rsidRPr="004A0331">
        <w:rPr>
          <w:rFonts w:ascii="Times New Roman" w:eastAsia="Times New Roman" w:hAnsi="Times New Roman" w:cs="Times New Roman"/>
          <w:spacing w:val="-2"/>
          <w:sz w:val="28"/>
          <w:szCs w:val="28"/>
          <w:lang w:eastAsia="ru-RU"/>
        </w:rPr>
        <w:t>тектогенез</w:t>
      </w:r>
      <w:proofErr w:type="spellEnd"/>
      <w:r w:rsidRPr="004A0331">
        <w:rPr>
          <w:rFonts w:ascii="Times New Roman" w:eastAsia="Times New Roman" w:hAnsi="Times New Roman" w:cs="Times New Roman"/>
          <w:spacing w:val="-2"/>
          <w:sz w:val="28"/>
          <w:szCs w:val="28"/>
          <w:lang w:eastAsia="ru-RU"/>
        </w:rPr>
        <w:t xml:space="preserve"> сформировал максимальные для территории АО </w:t>
      </w:r>
      <w:r w:rsidR="0054280D" w:rsidRPr="004A0331">
        <w:rPr>
          <w:rFonts w:ascii="Times New Roman" w:eastAsia="Times New Roman" w:hAnsi="Times New Roman" w:cs="Times New Roman"/>
          <w:spacing w:val="-2"/>
          <w:sz w:val="28"/>
          <w:szCs w:val="28"/>
          <w:lang w:eastAsia="ru-RU"/>
        </w:rPr>
        <w:t>отметки —</w:t>
      </w:r>
      <w:r w:rsidRPr="004A0331">
        <w:rPr>
          <w:rFonts w:ascii="Times New Roman" w:eastAsia="Times New Roman" w:hAnsi="Times New Roman" w:cs="Times New Roman"/>
          <w:spacing w:val="-2"/>
          <w:sz w:val="28"/>
          <w:szCs w:val="28"/>
          <w:lang w:eastAsia="ru-RU"/>
        </w:rPr>
        <w:t xml:space="preserve"> до 149,6 м (гора Боль</w:t>
      </w:r>
      <w:r w:rsidRPr="004A0331">
        <w:rPr>
          <w:rFonts w:ascii="Times New Roman" w:eastAsia="Times New Roman" w:hAnsi="Times New Roman" w:cs="Times New Roman"/>
          <w:spacing w:val="-3"/>
          <w:sz w:val="28"/>
          <w:szCs w:val="28"/>
          <w:lang w:eastAsia="ru-RU"/>
        </w:rPr>
        <w:t xml:space="preserve">шое </w:t>
      </w:r>
      <w:proofErr w:type="spellStart"/>
      <w:r w:rsidRPr="004A0331">
        <w:rPr>
          <w:rFonts w:ascii="Times New Roman" w:eastAsia="Times New Roman" w:hAnsi="Times New Roman" w:cs="Times New Roman"/>
          <w:spacing w:val="-3"/>
          <w:sz w:val="28"/>
          <w:szCs w:val="28"/>
          <w:lang w:eastAsia="ru-RU"/>
        </w:rPr>
        <w:t>Богдо</w:t>
      </w:r>
      <w:proofErr w:type="spellEnd"/>
      <w:r w:rsidRPr="004A0331">
        <w:rPr>
          <w:rFonts w:ascii="Times New Roman" w:eastAsia="Times New Roman" w:hAnsi="Times New Roman" w:cs="Times New Roman"/>
          <w:spacing w:val="-3"/>
          <w:sz w:val="28"/>
          <w:szCs w:val="28"/>
          <w:lang w:eastAsia="ru-RU"/>
        </w:rPr>
        <w:t xml:space="preserve">). </w:t>
      </w:r>
      <w:r w:rsidRPr="004A0331">
        <w:rPr>
          <w:rFonts w:ascii="Times New Roman" w:eastAsia="Times New Roman" w:hAnsi="Times New Roman" w:cs="Times New Roman"/>
          <w:sz w:val="28"/>
          <w:szCs w:val="28"/>
          <w:lang w:eastAsia="ru-RU"/>
        </w:rPr>
        <w:t xml:space="preserve">В условиях аридного климата важную роль в </w:t>
      </w:r>
      <w:proofErr w:type="spellStart"/>
      <w:r w:rsidRPr="004A0331">
        <w:rPr>
          <w:rFonts w:ascii="Times New Roman" w:eastAsia="Times New Roman" w:hAnsi="Times New Roman" w:cs="Times New Roman"/>
          <w:sz w:val="28"/>
          <w:szCs w:val="28"/>
          <w:lang w:eastAsia="ru-RU"/>
        </w:rPr>
        <w:t>рельефообразовании</w:t>
      </w:r>
      <w:proofErr w:type="spellEnd"/>
      <w:r w:rsidRPr="004A0331">
        <w:rPr>
          <w:rFonts w:ascii="Times New Roman" w:eastAsia="Times New Roman" w:hAnsi="Times New Roman" w:cs="Times New Roman"/>
          <w:sz w:val="28"/>
          <w:szCs w:val="28"/>
          <w:lang w:eastAsia="ru-RU"/>
        </w:rPr>
        <w:t xml:space="preserve"> играют физическое выветривание и ветер. В результате достаточно прочные породы (конгломераты триасового возраста) разрушаются с образованием </w:t>
      </w:r>
      <w:proofErr w:type="spellStart"/>
      <w:r w:rsidRPr="004A0331">
        <w:rPr>
          <w:rFonts w:ascii="Times New Roman" w:eastAsia="Times New Roman" w:hAnsi="Times New Roman" w:cs="Times New Roman"/>
          <w:sz w:val="28"/>
          <w:szCs w:val="28"/>
          <w:lang w:eastAsia="ru-RU"/>
        </w:rPr>
        <w:t>останцов</w:t>
      </w:r>
      <w:proofErr w:type="spellEnd"/>
      <w:r w:rsidRPr="004A0331">
        <w:rPr>
          <w:rFonts w:ascii="Times New Roman" w:eastAsia="Times New Roman" w:hAnsi="Times New Roman" w:cs="Times New Roman"/>
          <w:sz w:val="28"/>
          <w:szCs w:val="28"/>
          <w:lang w:eastAsia="ru-RU"/>
        </w:rPr>
        <w:t xml:space="preserve"> разрушения. На отдельных участках в результате разрушения конгломератов образуются песчаные отложения. Помимо этого, близко к поверхности залегает гипс нижнепермского времени. На поверхность гипс выходит на участке к северо-западу от озера Баскунчак. На этих территориях происходит карстовый процесс </w:t>
      </w:r>
      <w:proofErr w:type="spellStart"/>
      <w:r w:rsidRPr="004A0331">
        <w:rPr>
          <w:rFonts w:ascii="Times New Roman" w:eastAsia="Times New Roman" w:hAnsi="Times New Roman" w:cs="Times New Roman"/>
          <w:sz w:val="28"/>
          <w:szCs w:val="28"/>
          <w:lang w:eastAsia="ru-RU"/>
        </w:rPr>
        <w:t>рельефообразования</w:t>
      </w:r>
      <w:proofErr w:type="spellEnd"/>
      <w:r w:rsidRPr="004A0331">
        <w:rPr>
          <w:rFonts w:ascii="Times New Roman" w:eastAsia="Times New Roman" w:hAnsi="Times New Roman" w:cs="Times New Roman"/>
          <w:sz w:val="28"/>
          <w:szCs w:val="28"/>
          <w:lang w:eastAsia="ru-RU"/>
        </w:rPr>
        <w:t xml:space="preserve"> — </w:t>
      </w:r>
      <w:r w:rsidRPr="004A0331">
        <w:rPr>
          <w:rFonts w:ascii="Times New Roman" w:eastAsia="Times New Roman" w:hAnsi="Times New Roman" w:cs="Times New Roman"/>
          <w:sz w:val="28"/>
          <w:szCs w:val="28"/>
          <w:lang w:eastAsia="ru-RU"/>
        </w:rPr>
        <w:lastRenderedPageBreak/>
        <w:t>образуются карстовые воронки, пещеры. В плане воронки имеют овальную или круглую форму, в поперечном сечении — конусообразную. Их размеры колеблются в широких пределах: глубина — от нескольких метров до 15 — 20 м, диаметр — от 1 до 40 м. В днищах существуют провалы, а на склонах находятся входы в пещеры или карстовые колодцы.</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p>
    <w:p w:rsidR="004A0331" w:rsidRPr="004A0331" w:rsidRDefault="004A0331" w:rsidP="002B6428">
      <w:pPr>
        <w:keepNext/>
        <w:spacing w:after="0" w:line="360" w:lineRule="auto"/>
        <w:jc w:val="center"/>
        <w:rPr>
          <w:rFonts w:ascii="Times New Roman" w:eastAsia="Times New Roman" w:hAnsi="Times New Roman" w:cs="Times New Roman"/>
          <w:b/>
          <w:kern w:val="26"/>
          <w:sz w:val="28"/>
          <w:szCs w:val="26"/>
          <w:lang w:eastAsia="ru-RU"/>
        </w:rPr>
      </w:pPr>
      <w:bookmarkStart w:id="4" w:name="_Toc294614649"/>
      <w:r w:rsidRPr="004A0331">
        <w:rPr>
          <w:rFonts w:ascii="Times New Roman" w:eastAsia="Times New Roman" w:hAnsi="Times New Roman" w:cs="Times New Roman"/>
          <w:b/>
          <w:kern w:val="26"/>
          <w:sz w:val="28"/>
          <w:szCs w:val="26"/>
          <w:lang w:eastAsia="ru-RU"/>
        </w:rPr>
        <w:t>Внутренние воды</w:t>
      </w:r>
      <w:bookmarkEnd w:id="4"/>
    </w:p>
    <w:p w:rsidR="004A0331" w:rsidRPr="004A0331" w:rsidRDefault="004A0331" w:rsidP="004A0331">
      <w:pPr>
        <w:spacing w:after="200" w:line="276" w:lineRule="auto"/>
        <w:rPr>
          <w:rFonts w:ascii="Times New Roman" w:eastAsia="Times New Roman" w:hAnsi="Times New Roman" w:cs="Times New Roman"/>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Основными водными артериями являются реки Волга и Ахтуба. Территория Астраханской области также омывается Каспийским морем. Прилегающие к побережью Каспийского моря территории подвержены подтоплению и нагонным явлениям при южном ветре. Гидрографическая сеть области представлена наиболее многоводной р. Волгой с главными рукавами: Ахтуба, </w:t>
      </w:r>
      <w:proofErr w:type="spellStart"/>
      <w:r w:rsidRPr="004A0331">
        <w:rPr>
          <w:rFonts w:ascii="Times New Roman" w:eastAsia="Times New Roman" w:hAnsi="Times New Roman" w:cs="Times New Roman"/>
          <w:sz w:val="28"/>
          <w:szCs w:val="28"/>
          <w:lang w:eastAsia="ru-RU"/>
        </w:rPr>
        <w:t>Бузан</w:t>
      </w:r>
      <w:proofErr w:type="spellEnd"/>
      <w:r w:rsidRPr="004A0331">
        <w:rPr>
          <w:rFonts w:ascii="Times New Roman" w:eastAsia="Times New Roman" w:hAnsi="Times New Roman" w:cs="Times New Roman"/>
          <w:sz w:val="28"/>
          <w:szCs w:val="28"/>
          <w:lang w:eastAsia="ru-RU"/>
        </w:rPr>
        <w:t xml:space="preserve">, Большая </w:t>
      </w:r>
      <w:proofErr w:type="spellStart"/>
      <w:r w:rsidRPr="004A0331">
        <w:rPr>
          <w:rFonts w:ascii="Times New Roman" w:eastAsia="Times New Roman" w:hAnsi="Times New Roman" w:cs="Times New Roman"/>
          <w:sz w:val="28"/>
          <w:szCs w:val="28"/>
          <w:lang w:eastAsia="ru-RU"/>
        </w:rPr>
        <w:t>Болда</w:t>
      </w:r>
      <w:proofErr w:type="spellEnd"/>
      <w:r w:rsidRPr="004A0331">
        <w:rPr>
          <w:rFonts w:ascii="Times New Roman" w:eastAsia="Times New Roman" w:hAnsi="Times New Roman" w:cs="Times New Roman"/>
          <w:sz w:val="28"/>
          <w:szCs w:val="28"/>
          <w:lang w:eastAsia="ru-RU"/>
        </w:rPr>
        <w:t xml:space="preserve">, Камызяк, Старая Волга, </w:t>
      </w:r>
      <w:proofErr w:type="spellStart"/>
      <w:r w:rsidRPr="004A0331">
        <w:rPr>
          <w:rFonts w:ascii="Times New Roman" w:eastAsia="Times New Roman" w:hAnsi="Times New Roman" w:cs="Times New Roman"/>
          <w:sz w:val="28"/>
          <w:szCs w:val="28"/>
          <w:lang w:eastAsia="ru-RU"/>
        </w:rPr>
        <w:t>Бахтемир</w:t>
      </w:r>
      <w:proofErr w:type="spellEnd"/>
      <w:r w:rsidRPr="004A0331">
        <w:rPr>
          <w:rFonts w:ascii="Times New Roman" w:eastAsia="Times New Roman" w:hAnsi="Times New Roman" w:cs="Times New Roman"/>
          <w:sz w:val="28"/>
          <w:szCs w:val="28"/>
          <w:lang w:eastAsia="ru-RU"/>
        </w:rPr>
        <w:t xml:space="preserve"> и сложной системой многочисленных пойменных и дельтовых проток и ериков. Протяженность ее дельты составляет 200 км, а в Каспий она впадает 800-ми устьями. Несколько выш</w:t>
      </w:r>
      <w:r w:rsidR="00521092">
        <w:rPr>
          <w:rFonts w:ascii="Times New Roman" w:eastAsia="Times New Roman" w:hAnsi="Times New Roman" w:cs="Times New Roman"/>
          <w:sz w:val="28"/>
          <w:szCs w:val="28"/>
          <w:lang w:eastAsia="ru-RU"/>
        </w:rPr>
        <w:t>е г. Волгограда от Волги отделя</w:t>
      </w:r>
      <w:r w:rsidRPr="004A0331">
        <w:rPr>
          <w:rFonts w:ascii="Times New Roman" w:eastAsia="Times New Roman" w:hAnsi="Times New Roman" w:cs="Times New Roman"/>
          <w:sz w:val="28"/>
          <w:szCs w:val="28"/>
          <w:lang w:eastAsia="ru-RU"/>
        </w:rPr>
        <w:t xml:space="preserve">ется первый рукав — Ахтуба, который в дальнейшем на протяжении 450 км протекает параллельно Волге.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Рукава </w:t>
      </w:r>
      <w:proofErr w:type="spellStart"/>
      <w:r w:rsidRPr="004A0331">
        <w:rPr>
          <w:rFonts w:ascii="Times New Roman" w:eastAsia="Times New Roman" w:hAnsi="Times New Roman" w:cs="Times New Roman"/>
          <w:sz w:val="28"/>
          <w:szCs w:val="28"/>
          <w:lang w:eastAsia="ru-RU"/>
        </w:rPr>
        <w:t>Бузан</w:t>
      </w:r>
      <w:proofErr w:type="spellEnd"/>
      <w:r w:rsidRPr="004A0331">
        <w:rPr>
          <w:rFonts w:ascii="Times New Roman" w:eastAsia="Times New Roman" w:hAnsi="Times New Roman" w:cs="Times New Roman"/>
          <w:sz w:val="28"/>
          <w:szCs w:val="28"/>
          <w:lang w:eastAsia="ru-RU"/>
        </w:rPr>
        <w:t xml:space="preserve"> и Большая </w:t>
      </w:r>
      <w:proofErr w:type="spellStart"/>
      <w:r w:rsidRPr="004A0331">
        <w:rPr>
          <w:rFonts w:ascii="Times New Roman" w:eastAsia="Times New Roman" w:hAnsi="Times New Roman" w:cs="Times New Roman"/>
          <w:sz w:val="28"/>
          <w:szCs w:val="28"/>
          <w:lang w:eastAsia="ru-RU"/>
        </w:rPr>
        <w:t>Болда</w:t>
      </w:r>
      <w:proofErr w:type="spellEnd"/>
      <w:r w:rsidRPr="004A0331">
        <w:rPr>
          <w:rFonts w:ascii="Times New Roman" w:eastAsia="Times New Roman" w:hAnsi="Times New Roman" w:cs="Times New Roman"/>
          <w:sz w:val="28"/>
          <w:szCs w:val="28"/>
          <w:lang w:eastAsia="ru-RU"/>
        </w:rPr>
        <w:t xml:space="preserve"> протекают по восточной части дельты Волги, а рукава </w:t>
      </w:r>
      <w:proofErr w:type="spellStart"/>
      <w:r w:rsidRPr="004A0331">
        <w:rPr>
          <w:rFonts w:ascii="Times New Roman" w:eastAsia="Times New Roman" w:hAnsi="Times New Roman" w:cs="Times New Roman"/>
          <w:sz w:val="28"/>
          <w:szCs w:val="28"/>
          <w:lang w:eastAsia="ru-RU"/>
        </w:rPr>
        <w:t>Бахтемир</w:t>
      </w:r>
      <w:proofErr w:type="spellEnd"/>
      <w:r w:rsidRPr="004A0331">
        <w:rPr>
          <w:rFonts w:ascii="Times New Roman" w:eastAsia="Times New Roman" w:hAnsi="Times New Roman" w:cs="Times New Roman"/>
          <w:sz w:val="28"/>
          <w:szCs w:val="28"/>
          <w:lang w:eastAsia="ru-RU"/>
        </w:rPr>
        <w:t xml:space="preserve">, Старая Волга и Камызяк — по западной. В небольшом удалении от Волги рукав </w:t>
      </w:r>
      <w:proofErr w:type="spellStart"/>
      <w:r w:rsidRPr="004A0331">
        <w:rPr>
          <w:rFonts w:ascii="Times New Roman" w:eastAsia="Times New Roman" w:hAnsi="Times New Roman" w:cs="Times New Roman"/>
          <w:sz w:val="28"/>
          <w:szCs w:val="28"/>
          <w:lang w:eastAsia="ru-RU"/>
        </w:rPr>
        <w:t>Бузан</w:t>
      </w:r>
      <w:proofErr w:type="spellEnd"/>
      <w:r w:rsidRPr="004A0331">
        <w:rPr>
          <w:rFonts w:ascii="Times New Roman" w:eastAsia="Times New Roman" w:hAnsi="Times New Roman" w:cs="Times New Roman"/>
          <w:sz w:val="28"/>
          <w:szCs w:val="28"/>
          <w:lang w:eastAsia="ru-RU"/>
        </w:rPr>
        <w:t xml:space="preserve"> присоединяется к рукаву Ахтуба, который бывает многоводен лишь в период поло</w:t>
      </w:r>
      <w:r w:rsidRPr="004A0331">
        <w:rPr>
          <w:rFonts w:ascii="Times New Roman" w:eastAsia="Times New Roman" w:hAnsi="Times New Roman" w:cs="Times New Roman"/>
          <w:sz w:val="28"/>
          <w:szCs w:val="28"/>
          <w:lang w:eastAsia="ru-RU"/>
        </w:rPr>
        <w:softHyphen/>
        <w:t>водья (май, июнь). Волга является типичной равнинной рекой, получающей основное питание за счет весеннего снеготаяния. Дождевое и грунтовое питание уступает снеговому и составляет незначительную долю. Водный режим р. Волги и ее рукавов характеризуется ярко выраженным весенне-летним половодьем, наблюдающимся в апреле— июне, и летне-осенней меженью. Создание на р. Волге ряда в</w:t>
      </w:r>
      <w:r w:rsidR="0037668F">
        <w:rPr>
          <w:rFonts w:ascii="Times New Roman" w:eastAsia="Times New Roman" w:hAnsi="Times New Roman" w:cs="Times New Roman"/>
          <w:sz w:val="28"/>
          <w:szCs w:val="28"/>
          <w:lang w:eastAsia="ru-RU"/>
        </w:rPr>
        <w:t>одохранилищ и введение в эксплу</w:t>
      </w:r>
      <w:r w:rsidRPr="004A0331">
        <w:rPr>
          <w:rFonts w:ascii="Times New Roman" w:eastAsia="Times New Roman" w:hAnsi="Times New Roman" w:cs="Times New Roman"/>
          <w:sz w:val="28"/>
          <w:szCs w:val="28"/>
          <w:lang w:eastAsia="ru-RU"/>
        </w:rPr>
        <w:t xml:space="preserve">атацию Волгоградской </w:t>
      </w:r>
      <w:r w:rsidRPr="004A0331">
        <w:rPr>
          <w:rFonts w:ascii="Times New Roman" w:eastAsia="Times New Roman" w:hAnsi="Times New Roman" w:cs="Times New Roman"/>
          <w:sz w:val="28"/>
          <w:szCs w:val="28"/>
          <w:lang w:eastAsia="ru-RU"/>
        </w:rPr>
        <w:lastRenderedPageBreak/>
        <w:t xml:space="preserve">гидроэлектростанции способствовало некоторому изменению гидрологического режима реки на нижележащем участке.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Продолжительность половодья сократилась с 4 до 2,5 месяцев. В связи с этим сократились периоды подъема и спада половодья.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Значительная часть стока, поступающего весной с вышележащей части бассейна, задерживается водохранилищем, а в последующие сезоны накопленная вода сбрасывается в реку в целях увеличения ее водности. Максимальные уровни половодья наблюдаются в конце мая — начале июня. Продолжительность стояния пика половодья не превышает 3 — 5 дней. Наибольший сток наблюдается обычно в мае — июне.</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В пределах области р. Волга не имеет притоков, а значит и до</w:t>
      </w:r>
      <w:r w:rsidRPr="004A0331">
        <w:rPr>
          <w:rFonts w:ascii="Times New Roman" w:eastAsia="Times New Roman" w:hAnsi="Times New Roman" w:cs="Times New Roman"/>
          <w:sz w:val="28"/>
          <w:szCs w:val="28"/>
          <w:lang w:eastAsia="ru-RU"/>
        </w:rPr>
        <w:softHyphen/>
        <w:t>полнительного питания; некоторую долю своего стока она теряет преимущественно на испарение. Ледостав на Волге в пределах области отмечается ежегодно, обычно наступает в первой половине декабря и заканчивается в третьей декаде марта — первой декаде апреля.</w:t>
      </w:r>
    </w:p>
    <w:p w:rsidR="004A0331" w:rsidRPr="004A0331" w:rsidRDefault="004A0331" w:rsidP="004A0331">
      <w:pPr>
        <w:spacing w:after="0" w:line="360" w:lineRule="auto"/>
        <w:jc w:val="center"/>
        <w:rPr>
          <w:rFonts w:ascii="Times New Roman" w:eastAsia="Times New Roman" w:hAnsi="Times New Roman" w:cs="Times New Roman"/>
          <w:sz w:val="28"/>
          <w:szCs w:val="28"/>
          <w:lang w:eastAsia="ru-RU"/>
        </w:rPr>
      </w:pPr>
      <w:r w:rsidRPr="004A0331">
        <w:rPr>
          <w:rFonts w:ascii="Times New Roman" w:eastAsia="Times New Roman" w:hAnsi="Times New Roman" w:cs="Times New Roman"/>
          <w:noProof/>
          <w:sz w:val="28"/>
          <w:szCs w:val="28"/>
          <w:lang w:eastAsia="ru-RU"/>
        </w:rPr>
        <w:lastRenderedPageBreak/>
        <w:drawing>
          <wp:inline distT="0" distB="0" distL="0" distR="0" wp14:anchorId="3CCD13F8" wp14:editId="2283EBD6">
            <wp:extent cx="5086350" cy="7187512"/>
            <wp:effectExtent l="19050" t="0" r="0" b="0"/>
            <wp:docPr id="3" name="Рисунок 1" descr="C:\Users\Михаил\Downloads\гидрология для отчет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ownloads\гидрология для отчета2.jpeg"/>
                    <pic:cNvPicPr>
                      <a:picLocks noChangeAspect="1" noChangeArrowheads="1"/>
                    </pic:cNvPicPr>
                  </pic:nvPicPr>
                  <pic:blipFill>
                    <a:blip r:embed="rId9" cstate="print"/>
                    <a:srcRect/>
                    <a:stretch>
                      <a:fillRect/>
                    </a:stretch>
                  </pic:blipFill>
                  <pic:spPr bwMode="auto">
                    <a:xfrm>
                      <a:off x="0" y="0"/>
                      <a:ext cx="5088095" cy="7189978"/>
                    </a:xfrm>
                    <a:prstGeom prst="rect">
                      <a:avLst/>
                    </a:prstGeom>
                    <a:noFill/>
                    <a:ln w="9525">
                      <a:noFill/>
                      <a:miter lim="800000"/>
                      <a:headEnd/>
                      <a:tailEnd/>
                    </a:ln>
                  </pic:spPr>
                </pic:pic>
              </a:graphicData>
            </a:graphic>
          </wp:inline>
        </w:drawing>
      </w:r>
    </w:p>
    <w:p w:rsidR="004A0331" w:rsidRPr="004A0331" w:rsidRDefault="004A0331" w:rsidP="004A0331">
      <w:pPr>
        <w:spacing w:after="0" w:line="360" w:lineRule="auto"/>
        <w:ind w:firstLine="709"/>
        <w:jc w:val="center"/>
        <w:rPr>
          <w:rFonts w:ascii="Times New Roman" w:eastAsia="Times New Roman" w:hAnsi="Times New Roman" w:cs="Times New Roman"/>
          <w:b/>
          <w:sz w:val="24"/>
          <w:szCs w:val="28"/>
          <w:lang w:eastAsia="ru-RU"/>
        </w:rPr>
      </w:pPr>
      <w:r w:rsidRPr="004A0331">
        <w:rPr>
          <w:rFonts w:ascii="Times New Roman" w:eastAsia="Times New Roman" w:hAnsi="Times New Roman" w:cs="Times New Roman"/>
          <w:b/>
          <w:sz w:val="24"/>
          <w:szCs w:val="28"/>
          <w:lang w:eastAsia="ru-RU"/>
        </w:rPr>
        <w:t>Рис. 3. Карта-схема гидрологической сети Астраханской области</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Замерзание и вскрытие происходят, как правило, при низких уровнях и небольшой скорости течения. Ахтуба вскрывается без ледохода, лед тает на месте. Продолжительность ледостава колеблется от 120 до 140 дней, наименьшая 80 дней.</w:t>
      </w:r>
      <w:bookmarkStart w:id="5" w:name="_Toc294614650"/>
    </w:p>
    <w:p w:rsidR="004A0331" w:rsidRPr="004A0331" w:rsidRDefault="004A0331" w:rsidP="002B6428">
      <w:pPr>
        <w:keepNext/>
        <w:spacing w:after="0" w:line="360" w:lineRule="auto"/>
        <w:jc w:val="center"/>
        <w:rPr>
          <w:rFonts w:ascii="Times New Roman" w:eastAsia="Times New Roman" w:hAnsi="Times New Roman" w:cs="Times New Roman"/>
          <w:b/>
          <w:kern w:val="26"/>
          <w:sz w:val="28"/>
          <w:szCs w:val="26"/>
          <w:lang w:eastAsia="ru-RU"/>
        </w:rPr>
      </w:pPr>
      <w:r w:rsidRPr="004A0331">
        <w:rPr>
          <w:rFonts w:ascii="Times New Roman" w:eastAsia="Times New Roman" w:hAnsi="Times New Roman" w:cs="Times New Roman"/>
          <w:b/>
          <w:kern w:val="26"/>
          <w:sz w:val="28"/>
          <w:szCs w:val="26"/>
          <w:lang w:eastAsia="ru-RU"/>
        </w:rPr>
        <w:lastRenderedPageBreak/>
        <w:t>Климат</w:t>
      </w:r>
      <w:bookmarkEnd w:id="5"/>
    </w:p>
    <w:p w:rsidR="004A0331" w:rsidRPr="004A0331" w:rsidRDefault="004A0331" w:rsidP="004A0331">
      <w:pPr>
        <w:spacing w:after="200" w:line="276" w:lineRule="auto"/>
        <w:rPr>
          <w:rFonts w:ascii="Times New Roman" w:eastAsia="Times New Roman" w:hAnsi="Times New Roman" w:cs="Times New Roman"/>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Климат континентален, засушлив. В зоне пустынь и полупустынь находится около 70% территории области. Средняя температура января: (-6,4) градусов по Цельсию (°С). Средняя температура июля: (+</w:t>
      </w:r>
      <w:r w:rsidR="0054280D" w:rsidRPr="004A0331">
        <w:rPr>
          <w:rFonts w:ascii="Times New Roman" w:eastAsia="Times New Roman" w:hAnsi="Times New Roman" w:cs="Times New Roman"/>
          <w:sz w:val="28"/>
          <w:szCs w:val="28"/>
          <w:lang w:eastAsia="ru-RU"/>
        </w:rPr>
        <w:t>27) °</w:t>
      </w:r>
      <w:r w:rsidRPr="004A0331">
        <w:rPr>
          <w:rFonts w:ascii="Times New Roman" w:eastAsia="Times New Roman" w:hAnsi="Times New Roman" w:cs="Times New Roman"/>
          <w:sz w:val="28"/>
          <w:szCs w:val="28"/>
          <w:lang w:eastAsia="ru-RU"/>
        </w:rPr>
        <w:t>С. Самый холодный месяц — январь, средняя температура воздуха понижается до (-5) — (-9,</w:t>
      </w:r>
      <w:r w:rsidR="0054280D" w:rsidRPr="004A0331">
        <w:rPr>
          <w:rFonts w:ascii="Times New Roman" w:eastAsia="Times New Roman" w:hAnsi="Times New Roman" w:cs="Times New Roman"/>
          <w:sz w:val="28"/>
          <w:szCs w:val="28"/>
          <w:lang w:eastAsia="ru-RU"/>
        </w:rPr>
        <w:t>5) °</w:t>
      </w:r>
      <w:r w:rsidRPr="004A0331">
        <w:rPr>
          <w:rFonts w:ascii="Times New Roman" w:eastAsia="Times New Roman" w:hAnsi="Times New Roman" w:cs="Times New Roman"/>
          <w:sz w:val="28"/>
          <w:szCs w:val="28"/>
          <w:lang w:eastAsia="ru-RU"/>
        </w:rPr>
        <w:t xml:space="preserve">С. Самая высокая средняя температура 24-25°С отмечается в июле. Амплитуда самого холодного и самого теплого месяцев составляет 29-34°С, что свидетельствует о высокой </w:t>
      </w:r>
      <w:proofErr w:type="spellStart"/>
      <w:r w:rsidRPr="004A0331">
        <w:rPr>
          <w:rFonts w:ascii="Times New Roman" w:eastAsia="Times New Roman" w:hAnsi="Times New Roman" w:cs="Times New Roman"/>
          <w:sz w:val="28"/>
          <w:szCs w:val="28"/>
          <w:lang w:eastAsia="ru-RU"/>
        </w:rPr>
        <w:t>континентальности</w:t>
      </w:r>
      <w:proofErr w:type="spellEnd"/>
      <w:r w:rsidRPr="004A0331">
        <w:rPr>
          <w:rFonts w:ascii="Times New Roman" w:eastAsia="Times New Roman" w:hAnsi="Times New Roman" w:cs="Times New Roman"/>
          <w:sz w:val="28"/>
          <w:szCs w:val="28"/>
          <w:lang w:eastAsia="ru-RU"/>
        </w:rPr>
        <w:t xml:space="preserve"> климата. Годовая сумма осадков колеблется от 180 — 200 мм на юге до 280 — 290 мм — на севере. Основное количество осадков (70-75%) выпадает в теплое время года. Влажность воздуха зависит прежде всего от того, сколько водяного пара поступает в атмосферу путем испарения с земной поверхности в том же районе. В то же время в каждом месте влажность воздуха зависит от атмосферной циркуляции, в зависимости от того, какие воздушные массы, сухие или влажные, приносят воздушные течения. В Астраханской области четко прослеживается годовой ход относительной влажности. Максимальное ее значение наблюдается в зимнее время года и составляет 80-86%. С повышением температуры воздуха влажность, начиная с марта, уменьшается и в летние месяцы составляет около 60%. </w:t>
      </w: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Амплитуда колебаний в течение сезонов незначительна. Особых различий по величине относительной влажности на территории области за многолетние периоды не наблюдается. Но в южных и юго-восточных районах области относи тельная влажность несколько выше, особенно в летний период. Это объясняется географическим положением п. Лиман и. с. </w:t>
      </w:r>
      <w:proofErr w:type="spellStart"/>
      <w:r w:rsidRPr="004A0331">
        <w:rPr>
          <w:rFonts w:ascii="Times New Roman" w:eastAsia="Times New Roman" w:hAnsi="Times New Roman" w:cs="Times New Roman"/>
          <w:sz w:val="28"/>
          <w:szCs w:val="28"/>
          <w:lang w:eastAsia="ru-RU"/>
        </w:rPr>
        <w:t>Зеленга</w:t>
      </w:r>
      <w:proofErr w:type="spellEnd"/>
      <w:r w:rsidRPr="004A0331">
        <w:rPr>
          <w:rFonts w:ascii="Times New Roman" w:eastAsia="Times New Roman" w:hAnsi="Times New Roman" w:cs="Times New Roman"/>
          <w:sz w:val="28"/>
          <w:szCs w:val="28"/>
          <w:lang w:eastAsia="ru-RU"/>
        </w:rPr>
        <w:t xml:space="preserve">, расположенных непосредственно в дельте Волги и близостью к морю. </w:t>
      </w:r>
    </w:p>
    <w:p w:rsidR="004A0331" w:rsidRPr="004A0331" w:rsidRDefault="004A0331" w:rsidP="004A0331">
      <w:pPr>
        <w:spacing w:after="0" w:line="360" w:lineRule="auto"/>
        <w:ind w:firstLine="624"/>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Осадки холодного периода отличаются малой интенсивностью и большей продолжительностью выпадения. </w:t>
      </w:r>
    </w:p>
    <w:p w:rsidR="004A0331" w:rsidRPr="004A0331" w:rsidRDefault="004A0331" w:rsidP="004A0331">
      <w:pPr>
        <w:spacing w:after="0" w:line="360" w:lineRule="auto"/>
        <w:ind w:firstLine="624"/>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По условиям влагообеспеченности на территории Астраханской области выделено два основных агроклиматических района:</w:t>
      </w:r>
    </w:p>
    <w:p w:rsidR="004A0331" w:rsidRPr="004A0331" w:rsidRDefault="004A0331" w:rsidP="004A0331">
      <w:pPr>
        <w:spacing w:after="0" w:line="240" w:lineRule="auto"/>
        <w:jc w:val="right"/>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lastRenderedPageBreak/>
        <w:t>Таблица 1.</w:t>
      </w:r>
    </w:p>
    <w:p w:rsidR="004A0331" w:rsidRPr="004A0331" w:rsidRDefault="004A0331" w:rsidP="004A0331">
      <w:pPr>
        <w:spacing w:after="0" w:line="240"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Районирование по условиям влагообеспеченности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3142"/>
        <w:gridCol w:w="3098"/>
      </w:tblGrid>
      <w:tr w:rsidR="004A0331" w:rsidRPr="004A0331" w:rsidTr="00C65CC8">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Район</w:t>
            </w:r>
          </w:p>
        </w:tc>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Характеристика по увлажнению</w:t>
            </w:r>
          </w:p>
        </w:tc>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ГТК</w:t>
            </w:r>
          </w:p>
        </w:tc>
      </w:tr>
      <w:tr w:rsidR="004A0331" w:rsidRPr="004A0331" w:rsidTr="00C65CC8">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val="en-US" w:eastAsia="ru-RU"/>
              </w:rPr>
            </w:pPr>
            <w:r w:rsidRPr="004A0331">
              <w:rPr>
                <w:rFonts w:ascii="Times New Roman" w:eastAsia="Times New Roman" w:hAnsi="Times New Roman" w:cs="Times New Roman"/>
                <w:sz w:val="24"/>
                <w:szCs w:val="28"/>
                <w:lang w:val="en-US" w:eastAsia="ru-RU"/>
              </w:rPr>
              <w:t>I</w:t>
            </w:r>
          </w:p>
        </w:tc>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Очень сухой</w:t>
            </w:r>
          </w:p>
        </w:tc>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val="en-US" w:eastAsia="ru-RU"/>
              </w:rPr>
            </w:pPr>
            <w:r w:rsidRPr="004A0331">
              <w:rPr>
                <w:rFonts w:ascii="Times New Roman" w:eastAsia="Times New Roman" w:hAnsi="Times New Roman" w:cs="Times New Roman"/>
                <w:sz w:val="24"/>
                <w:szCs w:val="28"/>
                <w:lang w:val="en-US" w:eastAsia="ru-RU"/>
              </w:rPr>
              <w:t>&lt;0,3</w:t>
            </w:r>
          </w:p>
        </w:tc>
      </w:tr>
      <w:tr w:rsidR="004A0331" w:rsidRPr="004A0331" w:rsidTr="00C65CC8">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val="en-US" w:eastAsia="ru-RU"/>
              </w:rPr>
            </w:pPr>
            <w:r w:rsidRPr="004A0331">
              <w:rPr>
                <w:rFonts w:ascii="Times New Roman" w:eastAsia="Times New Roman" w:hAnsi="Times New Roman" w:cs="Times New Roman"/>
                <w:sz w:val="24"/>
                <w:szCs w:val="28"/>
                <w:lang w:val="en-US" w:eastAsia="ru-RU"/>
              </w:rPr>
              <w:t>II</w:t>
            </w:r>
          </w:p>
        </w:tc>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Сухой</w:t>
            </w:r>
          </w:p>
        </w:tc>
        <w:tc>
          <w:tcPr>
            <w:tcW w:w="3190"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val="en-US" w:eastAsia="ru-RU"/>
              </w:rPr>
              <w:t>≥0</w:t>
            </w:r>
            <w:r w:rsidRPr="004A0331">
              <w:rPr>
                <w:rFonts w:ascii="Times New Roman" w:eastAsia="Times New Roman" w:hAnsi="Times New Roman" w:cs="Times New Roman"/>
                <w:sz w:val="24"/>
                <w:szCs w:val="28"/>
                <w:lang w:eastAsia="ru-RU"/>
              </w:rPr>
              <w:t>,3</w:t>
            </w:r>
          </w:p>
        </w:tc>
      </w:tr>
    </w:tbl>
    <w:p w:rsidR="004A0331" w:rsidRPr="004A0331" w:rsidRDefault="004A0331" w:rsidP="004A0331">
      <w:pPr>
        <w:spacing w:after="0" w:line="240" w:lineRule="auto"/>
        <w:jc w:val="both"/>
        <w:rPr>
          <w:rFonts w:ascii="Times New Roman" w:eastAsia="Times New Roman" w:hAnsi="Times New Roman" w:cs="Times New Roman"/>
          <w:sz w:val="28"/>
          <w:szCs w:val="28"/>
          <w:lang w:eastAsia="ru-RU"/>
        </w:rPr>
      </w:pPr>
    </w:p>
    <w:p w:rsidR="004A0331" w:rsidRPr="004A0331" w:rsidRDefault="004A0331" w:rsidP="004A0331">
      <w:pPr>
        <w:spacing w:after="0" w:line="240" w:lineRule="auto"/>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По </w:t>
      </w:r>
      <w:proofErr w:type="spellStart"/>
      <w:r w:rsidRPr="004A0331">
        <w:rPr>
          <w:rFonts w:ascii="Times New Roman" w:eastAsia="Times New Roman" w:hAnsi="Times New Roman" w:cs="Times New Roman"/>
          <w:sz w:val="28"/>
          <w:szCs w:val="28"/>
          <w:lang w:eastAsia="ru-RU"/>
        </w:rPr>
        <w:t>теплообеспеченности</w:t>
      </w:r>
      <w:proofErr w:type="spellEnd"/>
      <w:r w:rsidRPr="004A0331">
        <w:rPr>
          <w:rFonts w:ascii="Times New Roman" w:eastAsia="Times New Roman" w:hAnsi="Times New Roman" w:cs="Times New Roman"/>
          <w:sz w:val="28"/>
          <w:szCs w:val="28"/>
          <w:lang w:eastAsia="ru-RU"/>
        </w:rPr>
        <w:t xml:space="preserve"> лета территория области делится на два подрайона.</w:t>
      </w:r>
    </w:p>
    <w:p w:rsidR="004A0331" w:rsidRPr="004A0331" w:rsidRDefault="004A0331" w:rsidP="004A0331">
      <w:pPr>
        <w:spacing w:after="0" w:line="240" w:lineRule="auto"/>
        <w:jc w:val="center"/>
        <w:rPr>
          <w:rFonts w:ascii="Times New Roman" w:eastAsia="Times New Roman" w:hAnsi="Times New Roman" w:cs="Times New Roman"/>
          <w:sz w:val="28"/>
          <w:szCs w:val="28"/>
          <w:lang w:eastAsia="ru-RU"/>
        </w:rPr>
      </w:pPr>
    </w:p>
    <w:p w:rsidR="004A0331" w:rsidRPr="004A0331" w:rsidRDefault="004A0331" w:rsidP="004A0331">
      <w:pPr>
        <w:spacing w:after="0" w:line="240" w:lineRule="auto"/>
        <w:jc w:val="right"/>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Таблица 2.</w:t>
      </w:r>
    </w:p>
    <w:p w:rsidR="004A0331" w:rsidRPr="004A0331" w:rsidRDefault="004A0331" w:rsidP="004A0331">
      <w:pPr>
        <w:spacing w:after="0" w:line="240"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 xml:space="preserve">Районирование по условиям </w:t>
      </w:r>
      <w:proofErr w:type="spellStart"/>
      <w:r w:rsidRPr="004A0331">
        <w:rPr>
          <w:rFonts w:ascii="Times New Roman" w:eastAsia="Times New Roman" w:hAnsi="Times New Roman" w:cs="Times New Roman"/>
          <w:sz w:val="24"/>
          <w:szCs w:val="28"/>
          <w:lang w:eastAsia="ru-RU"/>
        </w:rPr>
        <w:t>теплообеспеченности</w:t>
      </w:r>
      <w:proofErr w:type="spellEnd"/>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435"/>
        <w:gridCol w:w="2574"/>
        <w:gridCol w:w="2091"/>
      </w:tblGrid>
      <w:tr w:rsidR="004A0331" w:rsidRPr="004A0331" w:rsidTr="00C65CC8">
        <w:tc>
          <w:tcPr>
            <w:tcW w:w="1548"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Подрайон</w:t>
            </w:r>
          </w:p>
        </w:tc>
        <w:tc>
          <w:tcPr>
            <w:tcW w:w="3435"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 xml:space="preserve">Характеристика лета по </w:t>
            </w:r>
            <w:proofErr w:type="spellStart"/>
            <w:r w:rsidRPr="004A0331">
              <w:rPr>
                <w:rFonts w:ascii="Times New Roman" w:eastAsia="Times New Roman" w:hAnsi="Times New Roman" w:cs="Times New Roman"/>
                <w:sz w:val="24"/>
                <w:szCs w:val="28"/>
                <w:lang w:eastAsia="ru-RU"/>
              </w:rPr>
              <w:t>теплообеспеченности</w:t>
            </w:r>
            <w:proofErr w:type="spellEnd"/>
          </w:p>
        </w:tc>
        <w:tc>
          <w:tcPr>
            <w:tcW w:w="2574" w:type="dxa"/>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Сумма температур за период со среднесуточной температурой воздуха выше 10</w:t>
            </w:r>
            <w:r w:rsidRPr="004A0331">
              <w:rPr>
                <w:rFonts w:ascii="Times New Roman" w:eastAsia="Times New Roman" w:hAnsi="Times New Roman" w:cs="Times New Roman"/>
                <w:sz w:val="24"/>
                <w:szCs w:val="28"/>
                <w:vertAlign w:val="superscript"/>
                <w:lang w:eastAsia="ru-RU"/>
              </w:rPr>
              <w:t>0</w:t>
            </w:r>
          </w:p>
        </w:tc>
        <w:tc>
          <w:tcPr>
            <w:tcW w:w="2091"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Средняя месячная температура воздуха в июле</w:t>
            </w:r>
          </w:p>
        </w:tc>
      </w:tr>
      <w:tr w:rsidR="004A0331" w:rsidRPr="004A0331" w:rsidTr="00C65CC8">
        <w:tc>
          <w:tcPr>
            <w:tcW w:w="1548"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а</w:t>
            </w:r>
          </w:p>
        </w:tc>
        <w:tc>
          <w:tcPr>
            <w:tcW w:w="3435"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Жаркое</w:t>
            </w:r>
          </w:p>
        </w:tc>
        <w:tc>
          <w:tcPr>
            <w:tcW w:w="2574"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3400-3600</w:t>
            </w:r>
          </w:p>
        </w:tc>
        <w:tc>
          <w:tcPr>
            <w:tcW w:w="2091"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24,5-25,5</w:t>
            </w:r>
          </w:p>
        </w:tc>
      </w:tr>
      <w:tr w:rsidR="004A0331" w:rsidRPr="004A0331" w:rsidTr="00C65CC8">
        <w:tc>
          <w:tcPr>
            <w:tcW w:w="1548"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б</w:t>
            </w:r>
          </w:p>
        </w:tc>
        <w:tc>
          <w:tcPr>
            <w:tcW w:w="3435"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Умеренно жаркое</w:t>
            </w:r>
          </w:p>
        </w:tc>
        <w:tc>
          <w:tcPr>
            <w:tcW w:w="2574"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3200-3400</w:t>
            </w:r>
          </w:p>
        </w:tc>
        <w:tc>
          <w:tcPr>
            <w:tcW w:w="2091"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24,0-25,0</w:t>
            </w:r>
          </w:p>
        </w:tc>
      </w:tr>
    </w:tbl>
    <w:p w:rsidR="004A0331" w:rsidRPr="004A0331" w:rsidRDefault="004A0331" w:rsidP="004A0331">
      <w:pPr>
        <w:spacing w:after="0" w:line="240" w:lineRule="auto"/>
        <w:jc w:val="center"/>
        <w:rPr>
          <w:rFonts w:ascii="Times New Roman" w:eastAsia="Times New Roman" w:hAnsi="Times New Roman" w:cs="Times New Roman"/>
          <w:sz w:val="28"/>
          <w:szCs w:val="28"/>
          <w:lang w:eastAsia="ru-RU"/>
        </w:rPr>
      </w:pPr>
    </w:p>
    <w:p w:rsidR="004A0331" w:rsidRPr="004A0331" w:rsidRDefault="004A0331" w:rsidP="004A0331">
      <w:pPr>
        <w:spacing w:after="0" w:line="240" w:lineRule="auto"/>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По условиям суровости зимы выделено два подрайона.</w:t>
      </w:r>
    </w:p>
    <w:p w:rsidR="004A0331" w:rsidRPr="004A0331" w:rsidRDefault="004A0331" w:rsidP="004A0331">
      <w:pPr>
        <w:spacing w:after="0" w:line="240" w:lineRule="auto"/>
        <w:jc w:val="both"/>
        <w:rPr>
          <w:rFonts w:ascii="Times New Roman" w:eastAsia="Times New Roman" w:hAnsi="Times New Roman" w:cs="Times New Roman"/>
          <w:sz w:val="28"/>
          <w:szCs w:val="28"/>
          <w:lang w:eastAsia="ru-RU"/>
        </w:rPr>
      </w:pPr>
    </w:p>
    <w:p w:rsidR="004A0331" w:rsidRPr="004A0331" w:rsidRDefault="004A0331" w:rsidP="004A0331">
      <w:pPr>
        <w:spacing w:after="0" w:line="240" w:lineRule="auto"/>
        <w:jc w:val="right"/>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Таблица 3.</w:t>
      </w:r>
    </w:p>
    <w:p w:rsidR="004A0331" w:rsidRPr="004A0331" w:rsidRDefault="004A0331" w:rsidP="004A0331">
      <w:pPr>
        <w:spacing w:after="0" w:line="240"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Районирование по условиям суровости зимнего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3144"/>
        <w:gridCol w:w="1172"/>
        <w:gridCol w:w="1165"/>
        <w:gridCol w:w="1169"/>
        <w:gridCol w:w="1168"/>
      </w:tblGrid>
      <w:tr w:rsidR="004A0331" w:rsidRPr="004A0331" w:rsidTr="00C65CC8">
        <w:tc>
          <w:tcPr>
            <w:tcW w:w="1548" w:type="dxa"/>
            <w:vMerge w:val="restart"/>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Подрайон</w:t>
            </w:r>
          </w:p>
        </w:tc>
        <w:tc>
          <w:tcPr>
            <w:tcW w:w="3236" w:type="dxa"/>
            <w:vMerge w:val="restart"/>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Характеристика зимы по суровости</w:t>
            </w:r>
          </w:p>
        </w:tc>
        <w:tc>
          <w:tcPr>
            <w:tcW w:w="2393" w:type="dxa"/>
            <w:gridSpan w:val="2"/>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Средний из абсолютных минимумов температуры воздуха</w:t>
            </w:r>
          </w:p>
        </w:tc>
        <w:tc>
          <w:tcPr>
            <w:tcW w:w="2393" w:type="dxa"/>
            <w:gridSpan w:val="2"/>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Средний из абсолютных минимумов температуры почв</w:t>
            </w:r>
          </w:p>
        </w:tc>
      </w:tr>
      <w:tr w:rsidR="004A0331" w:rsidRPr="004A0331" w:rsidTr="00C65CC8">
        <w:tc>
          <w:tcPr>
            <w:tcW w:w="1548" w:type="dxa"/>
            <w:vMerge/>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p>
        </w:tc>
        <w:tc>
          <w:tcPr>
            <w:tcW w:w="3236" w:type="dxa"/>
            <w:vMerge/>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p>
        </w:tc>
        <w:tc>
          <w:tcPr>
            <w:tcW w:w="1196" w:type="dxa"/>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от</w:t>
            </w:r>
          </w:p>
        </w:tc>
        <w:tc>
          <w:tcPr>
            <w:tcW w:w="1197" w:type="dxa"/>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до</w:t>
            </w:r>
          </w:p>
        </w:tc>
        <w:tc>
          <w:tcPr>
            <w:tcW w:w="1196"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от</w:t>
            </w:r>
          </w:p>
        </w:tc>
        <w:tc>
          <w:tcPr>
            <w:tcW w:w="1197"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до</w:t>
            </w:r>
          </w:p>
        </w:tc>
      </w:tr>
      <w:tr w:rsidR="004A0331" w:rsidRPr="004A0331" w:rsidTr="00C65CC8">
        <w:tc>
          <w:tcPr>
            <w:tcW w:w="1548"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А</w:t>
            </w:r>
          </w:p>
        </w:tc>
        <w:tc>
          <w:tcPr>
            <w:tcW w:w="3236"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Умеренно мягкая</w:t>
            </w:r>
          </w:p>
        </w:tc>
        <w:tc>
          <w:tcPr>
            <w:tcW w:w="2393" w:type="dxa"/>
            <w:gridSpan w:val="2"/>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выше - 25</w:t>
            </w:r>
            <w:r w:rsidRPr="004A0331">
              <w:rPr>
                <w:rFonts w:ascii="Times New Roman" w:eastAsia="Times New Roman" w:hAnsi="Times New Roman" w:cs="Times New Roman"/>
                <w:sz w:val="24"/>
                <w:szCs w:val="28"/>
                <w:vertAlign w:val="superscript"/>
                <w:lang w:eastAsia="ru-RU"/>
              </w:rPr>
              <w:t>0</w:t>
            </w:r>
          </w:p>
        </w:tc>
        <w:tc>
          <w:tcPr>
            <w:tcW w:w="1196" w:type="dxa"/>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-5</w:t>
            </w:r>
            <w:r w:rsidRPr="004A0331">
              <w:rPr>
                <w:rFonts w:ascii="Times New Roman" w:eastAsia="Times New Roman" w:hAnsi="Times New Roman" w:cs="Times New Roman"/>
                <w:sz w:val="24"/>
                <w:szCs w:val="28"/>
                <w:vertAlign w:val="superscript"/>
                <w:lang w:eastAsia="ru-RU"/>
              </w:rPr>
              <w:t>0</w:t>
            </w:r>
          </w:p>
        </w:tc>
        <w:tc>
          <w:tcPr>
            <w:tcW w:w="1197"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-10</w:t>
            </w:r>
            <w:r w:rsidRPr="004A0331">
              <w:rPr>
                <w:rFonts w:ascii="Times New Roman" w:eastAsia="Times New Roman" w:hAnsi="Times New Roman" w:cs="Times New Roman"/>
                <w:sz w:val="24"/>
                <w:szCs w:val="28"/>
                <w:vertAlign w:val="superscript"/>
                <w:lang w:eastAsia="ru-RU"/>
              </w:rPr>
              <w:t>0</w:t>
            </w:r>
          </w:p>
        </w:tc>
      </w:tr>
      <w:tr w:rsidR="004A0331" w:rsidRPr="004A0331" w:rsidTr="00C65CC8">
        <w:tc>
          <w:tcPr>
            <w:tcW w:w="1548"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Б</w:t>
            </w:r>
          </w:p>
        </w:tc>
        <w:tc>
          <w:tcPr>
            <w:tcW w:w="3236" w:type="dxa"/>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холодная</w:t>
            </w:r>
          </w:p>
        </w:tc>
        <w:tc>
          <w:tcPr>
            <w:tcW w:w="1196" w:type="dxa"/>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-25</w:t>
            </w:r>
            <w:r w:rsidRPr="004A0331">
              <w:rPr>
                <w:rFonts w:ascii="Times New Roman" w:eastAsia="Times New Roman" w:hAnsi="Times New Roman" w:cs="Times New Roman"/>
                <w:sz w:val="24"/>
                <w:szCs w:val="28"/>
                <w:vertAlign w:val="superscript"/>
                <w:lang w:eastAsia="ru-RU"/>
              </w:rPr>
              <w:t>0</w:t>
            </w:r>
          </w:p>
        </w:tc>
        <w:tc>
          <w:tcPr>
            <w:tcW w:w="1197" w:type="dxa"/>
          </w:tcPr>
          <w:p w:rsidR="004A0331" w:rsidRPr="004A0331" w:rsidRDefault="004A0331" w:rsidP="004A0331">
            <w:pPr>
              <w:spacing w:after="200" w:line="276" w:lineRule="auto"/>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-30</w:t>
            </w:r>
            <w:r w:rsidRPr="004A0331">
              <w:rPr>
                <w:rFonts w:ascii="Times New Roman" w:eastAsia="Times New Roman" w:hAnsi="Times New Roman" w:cs="Times New Roman"/>
                <w:sz w:val="24"/>
                <w:szCs w:val="28"/>
                <w:vertAlign w:val="superscript"/>
                <w:lang w:eastAsia="ru-RU"/>
              </w:rPr>
              <w:t>0</w:t>
            </w:r>
          </w:p>
        </w:tc>
        <w:tc>
          <w:tcPr>
            <w:tcW w:w="2393" w:type="dxa"/>
            <w:gridSpan w:val="2"/>
          </w:tcPr>
          <w:p w:rsidR="004A0331" w:rsidRPr="004A0331" w:rsidRDefault="004A0331" w:rsidP="004A0331">
            <w:pPr>
              <w:spacing w:after="200" w:line="276" w:lineRule="auto"/>
              <w:jc w:val="center"/>
              <w:rPr>
                <w:rFonts w:ascii="Times New Roman" w:eastAsia="Times New Roman" w:hAnsi="Times New Roman" w:cs="Times New Roman"/>
                <w:sz w:val="24"/>
                <w:szCs w:val="28"/>
                <w:lang w:eastAsia="ru-RU"/>
              </w:rPr>
            </w:pPr>
            <w:r w:rsidRPr="004A0331">
              <w:rPr>
                <w:rFonts w:ascii="Times New Roman" w:eastAsia="Times New Roman" w:hAnsi="Times New Roman" w:cs="Times New Roman"/>
                <w:sz w:val="24"/>
                <w:szCs w:val="28"/>
                <w:lang w:eastAsia="ru-RU"/>
              </w:rPr>
              <w:t>Ниже -10</w:t>
            </w:r>
            <w:r w:rsidRPr="004A0331">
              <w:rPr>
                <w:rFonts w:ascii="Times New Roman" w:eastAsia="Times New Roman" w:hAnsi="Times New Roman" w:cs="Times New Roman"/>
                <w:sz w:val="24"/>
                <w:szCs w:val="28"/>
                <w:vertAlign w:val="superscript"/>
                <w:lang w:eastAsia="ru-RU"/>
              </w:rPr>
              <w:t>0</w:t>
            </w:r>
          </w:p>
        </w:tc>
      </w:tr>
    </w:tbl>
    <w:p w:rsidR="004A0331" w:rsidRPr="004A0331" w:rsidRDefault="004A0331" w:rsidP="004A0331">
      <w:pPr>
        <w:spacing w:after="0" w:line="240" w:lineRule="auto"/>
        <w:jc w:val="both"/>
        <w:rPr>
          <w:rFonts w:ascii="Times New Roman" w:eastAsia="Times New Roman" w:hAnsi="Times New Roman" w:cs="Times New Roman"/>
          <w:sz w:val="28"/>
          <w:szCs w:val="28"/>
          <w:lang w:eastAsia="ru-RU"/>
        </w:rPr>
      </w:pPr>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Нормальное среднегодовое давление воздуха в АО при 0</w:t>
      </w:r>
      <w:r w:rsidRPr="004A0331">
        <w:rPr>
          <w:rFonts w:ascii="Times New Roman" w:eastAsia="Times New Roman" w:hAnsi="Times New Roman" w:cs="Times New Roman"/>
          <w:sz w:val="28"/>
          <w:szCs w:val="28"/>
          <w:vertAlign w:val="superscript"/>
          <w:lang w:eastAsia="ru-RU"/>
        </w:rPr>
        <w:t>0</w:t>
      </w:r>
      <w:r w:rsidRPr="004A0331">
        <w:rPr>
          <w:rFonts w:ascii="Times New Roman" w:eastAsia="Times New Roman" w:hAnsi="Times New Roman" w:cs="Times New Roman"/>
          <w:sz w:val="28"/>
          <w:szCs w:val="28"/>
          <w:lang w:eastAsia="ru-RU"/>
        </w:rPr>
        <w:t>С составляет 765 мм </w:t>
      </w:r>
      <w:proofErr w:type="spellStart"/>
      <w:r w:rsidRPr="004A0331">
        <w:rPr>
          <w:rFonts w:ascii="Times New Roman" w:eastAsia="Times New Roman" w:hAnsi="Times New Roman" w:cs="Times New Roman"/>
          <w:sz w:val="28"/>
          <w:szCs w:val="28"/>
          <w:lang w:eastAsia="ru-RU"/>
        </w:rPr>
        <w:t>рт.ст</w:t>
      </w:r>
      <w:proofErr w:type="spellEnd"/>
      <w:r w:rsidRPr="004A0331">
        <w:rPr>
          <w:rFonts w:ascii="Times New Roman" w:eastAsia="Times New Roman" w:hAnsi="Times New Roman" w:cs="Times New Roman"/>
          <w:sz w:val="28"/>
          <w:szCs w:val="28"/>
          <w:lang w:eastAsia="ru-RU"/>
        </w:rPr>
        <w:t>., в холодный период увеличивается 770 мм </w:t>
      </w:r>
      <w:proofErr w:type="spellStart"/>
      <w:r w:rsidRPr="004A0331">
        <w:rPr>
          <w:rFonts w:ascii="Times New Roman" w:eastAsia="Times New Roman" w:hAnsi="Times New Roman" w:cs="Times New Roman"/>
          <w:sz w:val="28"/>
          <w:szCs w:val="28"/>
          <w:lang w:eastAsia="ru-RU"/>
        </w:rPr>
        <w:t>рт.ст</w:t>
      </w:r>
      <w:proofErr w:type="spellEnd"/>
      <w:r w:rsidRPr="004A0331">
        <w:rPr>
          <w:rFonts w:ascii="Times New Roman" w:eastAsia="Times New Roman" w:hAnsi="Times New Roman" w:cs="Times New Roman"/>
          <w:sz w:val="28"/>
          <w:szCs w:val="28"/>
          <w:lang w:eastAsia="ru-RU"/>
        </w:rPr>
        <w:t xml:space="preserve">. Область длительное время в году находится под влиянием отрога Сибирского антициклона, имеющего более высокое давление, поэтому для региона характерны восточные, юго-восточные и северо-восточные ветры. В зимний </w:t>
      </w:r>
      <w:r w:rsidRPr="004A0331">
        <w:rPr>
          <w:rFonts w:ascii="Times New Roman" w:eastAsia="Times New Roman" w:hAnsi="Times New Roman" w:cs="Times New Roman"/>
          <w:sz w:val="28"/>
          <w:szCs w:val="28"/>
          <w:lang w:eastAsia="ru-RU"/>
        </w:rPr>
        <w:lastRenderedPageBreak/>
        <w:t xml:space="preserve">период над территорией области устанавливается повышенное давление, в летние месяцы атмосферное давление пониженное. Амплитуда межсезонных колебаний давления составляет 12-16 </w:t>
      </w:r>
      <w:proofErr w:type="spellStart"/>
      <w:r w:rsidRPr="004A0331">
        <w:rPr>
          <w:rFonts w:ascii="Times New Roman" w:eastAsia="Times New Roman" w:hAnsi="Times New Roman" w:cs="Times New Roman"/>
          <w:sz w:val="28"/>
          <w:szCs w:val="28"/>
          <w:lang w:eastAsia="ru-RU"/>
        </w:rPr>
        <w:t>гПа</w:t>
      </w:r>
      <w:proofErr w:type="spellEnd"/>
      <w:r w:rsidRPr="004A0331">
        <w:rPr>
          <w:rFonts w:ascii="Times New Roman" w:eastAsia="Times New Roman" w:hAnsi="Times New Roman" w:cs="Times New Roman"/>
          <w:sz w:val="28"/>
          <w:szCs w:val="28"/>
          <w:lang w:eastAsia="ru-RU"/>
        </w:rPr>
        <w:t>. Над районом В. Баскунчака в течение всего года, по сравнению с другими районами области, сохраняется несколько пониженный фон давления. Это связано с преобладанием в северных районах области циклонической циркуляции и более высокими, уже положительными, абсолютными отметками местности. Над остальной территорией области заметных различий в распределении давления не наблюдается. В течение осени-зимы давление над территорией области составляет 1020-1025 </w:t>
      </w:r>
      <w:proofErr w:type="spellStart"/>
      <w:r w:rsidRPr="004A0331">
        <w:rPr>
          <w:rFonts w:ascii="Times New Roman" w:eastAsia="Times New Roman" w:hAnsi="Times New Roman" w:cs="Times New Roman"/>
          <w:sz w:val="28"/>
          <w:szCs w:val="28"/>
          <w:lang w:eastAsia="ru-RU"/>
        </w:rPr>
        <w:t>гПа</w:t>
      </w:r>
      <w:proofErr w:type="spellEnd"/>
      <w:r w:rsidRPr="004A0331">
        <w:rPr>
          <w:rFonts w:ascii="Times New Roman" w:eastAsia="Times New Roman" w:hAnsi="Times New Roman" w:cs="Times New Roman"/>
          <w:sz w:val="28"/>
          <w:szCs w:val="28"/>
          <w:lang w:eastAsia="ru-RU"/>
        </w:rPr>
        <w:t>, область находится под влиянием антициклонов. В апреле и сентябре давление повсеместно понижается до 1011 — 1018 </w:t>
      </w:r>
      <w:proofErr w:type="spellStart"/>
      <w:r w:rsidRPr="004A0331">
        <w:rPr>
          <w:rFonts w:ascii="Times New Roman" w:eastAsia="Times New Roman" w:hAnsi="Times New Roman" w:cs="Times New Roman"/>
          <w:sz w:val="28"/>
          <w:szCs w:val="28"/>
          <w:lang w:eastAsia="ru-RU"/>
        </w:rPr>
        <w:t>гПа</w:t>
      </w:r>
      <w:proofErr w:type="spellEnd"/>
      <w:r w:rsidRPr="004A0331">
        <w:rPr>
          <w:rFonts w:ascii="Times New Roman" w:eastAsia="Times New Roman" w:hAnsi="Times New Roman" w:cs="Times New Roman"/>
          <w:sz w:val="28"/>
          <w:szCs w:val="28"/>
          <w:lang w:eastAsia="ru-RU"/>
        </w:rPr>
        <w:t xml:space="preserve"> за счет трансформации арктического воздуха в тропический (апрель) и полярного (сентябрь). В летний период над всей территорией области устанавливается пониженное давление 1006 — 1012 </w:t>
      </w:r>
      <w:proofErr w:type="spellStart"/>
      <w:r w:rsidRPr="004A0331">
        <w:rPr>
          <w:rFonts w:ascii="Times New Roman" w:eastAsia="Times New Roman" w:hAnsi="Times New Roman" w:cs="Times New Roman"/>
          <w:sz w:val="28"/>
          <w:szCs w:val="28"/>
          <w:lang w:eastAsia="ru-RU"/>
        </w:rPr>
        <w:t>гПа</w:t>
      </w:r>
      <w:proofErr w:type="spellEnd"/>
      <w:r w:rsidRPr="004A0331">
        <w:rPr>
          <w:rFonts w:ascii="Times New Roman" w:eastAsia="Times New Roman" w:hAnsi="Times New Roman" w:cs="Times New Roman"/>
          <w:sz w:val="28"/>
          <w:szCs w:val="28"/>
          <w:lang w:eastAsia="ru-RU"/>
        </w:rPr>
        <w:t xml:space="preserve">, так как преобладают </w:t>
      </w:r>
      <w:proofErr w:type="spellStart"/>
      <w:r w:rsidRPr="004A0331">
        <w:rPr>
          <w:rFonts w:ascii="Times New Roman" w:eastAsia="Times New Roman" w:hAnsi="Times New Roman" w:cs="Times New Roman"/>
          <w:sz w:val="28"/>
          <w:szCs w:val="28"/>
          <w:lang w:eastAsia="ru-RU"/>
        </w:rPr>
        <w:t>малоградиентные</w:t>
      </w:r>
      <w:proofErr w:type="spellEnd"/>
      <w:r w:rsidRPr="004A0331">
        <w:rPr>
          <w:rFonts w:ascii="Times New Roman" w:eastAsia="Times New Roman" w:hAnsi="Times New Roman" w:cs="Times New Roman"/>
          <w:sz w:val="28"/>
          <w:szCs w:val="28"/>
          <w:lang w:eastAsia="ru-RU"/>
        </w:rPr>
        <w:t xml:space="preserve"> барические поля, формирующиеся под влиянием отрогов Азорского антициклона и прогревания приходящих воздушных масс. Сезонная изменчивость поля давления над территорией Астраханской области несколько отличается от его режима над всем Нижним Поволжьем. Над Нижней Волгой наблюдается равномерное сезонное воздействие циклонических и антициклонических типов атмосферной циркуляции. Многолетние данные по распре делению атмосферного давления над самой южной частью Нижнего Поволжья выявили преобладание антициклонического типа атмосферной циркуляции. Зимний период отличается заметными перепадами давления, и его амплитуда в этот сезон наибольшая. Летом амплитуда колебаний давления минимальна и резких изменений не наблюдается.</w:t>
      </w:r>
      <w:bookmarkStart w:id="6" w:name="_Toc294614651"/>
    </w:p>
    <w:p w:rsidR="004A0331" w:rsidRPr="004A0331" w:rsidRDefault="004A0331" w:rsidP="004A0331">
      <w:pPr>
        <w:spacing w:after="0" w:line="360" w:lineRule="auto"/>
        <w:ind w:firstLine="709"/>
        <w:jc w:val="both"/>
        <w:rPr>
          <w:rFonts w:ascii="Times New Roman" w:eastAsia="Times New Roman" w:hAnsi="Times New Roman" w:cs="Times New Roman"/>
          <w:sz w:val="28"/>
          <w:szCs w:val="28"/>
          <w:lang w:eastAsia="ru-RU"/>
        </w:rPr>
      </w:pPr>
    </w:p>
    <w:p w:rsidR="004A0331" w:rsidRPr="004A0331" w:rsidRDefault="004A0331" w:rsidP="004A0331">
      <w:pPr>
        <w:keepNext/>
        <w:spacing w:after="0" w:line="360" w:lineRule="auto"/>
        <w:ind w:firstLine="709"/>
        <w:jc w:val="center"/>
        <w:rPr>
          <w:rFonts w:ascii="Times New Roman" w:eastAsia="Times New Roman" w:hAnsi="Times New Roman" w:cs="Times New Roman"/>
          <w:b/>
          <w:kern w:val="26"/>
          <w:sz w:val="28"/>
          <w:szCs w:val="26"/>
          <w:lang w:eastAsia="ru-RU"/>
        </w:rPr>
      </w:pPr>
      <w:r w:rsidRPr="004A0331">
        <w:rPr>
          <w:rFonts w:ascii="Times New Roman" w:eastAsia="Times New Roman" w:hAnsi="Times New Roman" w:cs="Times New Roman"/>
          <w:b/>
          <w:kern w:val="26"/>
          <w:sz w:val="28"/>
          <w:szCs w:val="26"/>
          <w:lang w:eastAsia="ru-RU"/>
        </w:rPr>
        <w:t>1.8 Ландшафты</w:t>
      </w:r>
      <w:bookmarkEnd w:id="6"/>
    </w:p>
    <w:p w:rsidR="004A0331" w:rsidRPr="004A0331" w:rsidRDefault="004A0331" w:rsidP="004A0331">
      <w:pPr>
        <w:spacing w:after="200" w:line="276" w:lineRule="auto"/>
        <w:rPr>
          <w:rFonts w:ascii="Times New Roman" w:eastAsia="Times New Roman" w:hAnsi="Times New Roman" w:cs="Times New Roman"/>
          <w:lang w:eastAsia="ru-RU"/>
        </w:rPr>
      </w:pP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lastRenderedPageBreak/>
        <w:t xml:space="preserve">Вопросами ландшафтной дифференциации территории Астраханской области занимался ряд учёных. Существует несколько вариантов такого деления. </w:t>
      </w:r>
      <w:proofErr w:type="spellStart"/>
      <w:r w:rsidRPr="00C85C8B">
        <w:rPr>
          <w:rFonts w:ascii="Times New Roman" w:hAnsi="Times New Roman" w:cs="Times New Roman"/>
          <w:sz w:val="28"/>
          <w:szCs w:val="28"/>
        </w:rPr>
        <w:t>Cледует</w:t>
      </w:r>
      <w:proofErr w:type="spellEnd"/>
      <w:r w:rsidRPr="00C85C8B">
        <w:rPr>
          <w:rFonts w:ascii="Times New Roman" w:hAnsi="Times New Roman" w:cs="Times New Roman"/>
          <w:sz w:val="28"/>
          <w:szCs w:val="28"/>
        </w:rPr>
        <w:t xml:space="preserve"> отдельно отметить вклад И.Н. </w:t>
      </w:r>
      <w:proofErr w:type="spellStart"/>
      <w:r w:rsidRPr="00C85C8B">
        <w:rPr>
          <w:rFonts w:ascii="Times New Roman" w:hAnsi="Times New Roman" w:cs="Times New Roman"/>
          <w:sz w:val="28"/>
          <w:szCs w:val="28"/>
        </w:rPr>
        <w:t>Волынкина</w:t>
      </w:r>
      <w:proofErr w:type="spellEnd"/>
      <w:r w:rsidRPr="00C85C8B">
        <w:rPr>
          <w:rFonts w:ascii="Times New Roman" w:hAnsi="Times New Roman" w:cs="Times New Roman"/>
          <w:sz w:val="28"/>
          <w:szCs w:val="28"/>
        </w:rPr>
        <w:t>. В пределах территории АО можно выделить следующие ландшафтные районы: Волго-</w:t>
      </w:r>
      <w:proofErr w:type="spellStart"/>
      <w:r w:rsidRPr="00C85C8B">
        <w:rPr>
          <w:rFonts w:ascii="Times New Roman" w:hAnsi="Times New Roman" w:cs="Times New Roman"/>
          <w:sz w:val="28"/>
          <w:szCs w:val="28"/>
        </w:rPr>
        <w:t>Ахтубинская</w:t>
      </w:r>
      <w:proofErr w:type="spellEnd"/>
      <w:r w:rsidRPr="00C85C8B">
        <w:rPr>
          <w:rFonts w:ascii="Times New Roman" w:hAnsi="Times New Roman" w:cs="Times New Roman"/>
          <w:sz w:val="28"/>
          <w:szCs w:val="28"/>
        </w:rPr>
        <w:t xml:space="preserve"> пойма, Волжский дельтовый, </w:t>
      </w:r>
      <w:proofErr w:type="spellStart"/>
      <w:r w:rsidRPr="00C85C8B">
        <w:rPr>
          <w:rFonts w:ascii="Times New Roman" w:hAnsi="Times New Roman" w:cs="Times New Roman"/>
          <w:sz w:val="28"/>
          <w:szCs w:val="28"/>
        </w:rPr>
        <w:t>Ильменно-бугровой</w:t>
      </w:r>
      <w:proofErr w:type="spellEnd"/>
      <w:r w:rsidRPr="00C85C8B">
        <w:rPr>
          <w:rFonts w:ascii="Times New Roman" w:hAnsi="Times New Roman" w:cs="Times New Roman"/>
          <w:sz w:val="28"/>
          <w:szCs w:val="28"/>
        </w:rPr>
        <w:t xml:space="preserve">, </w:t>
      </w:r>
      <w:proofErr w:type="spellStart"/>
      <w:r w:rsidRPr="00C85C8B">
        <w:rPr>
          <w:rFonts w:ascii="Times New Roman" w:hAnsi="Times New Roman" w:cs="Times New Roman"/>
          <w:sz w:val="28"/>
          <w:szCs w:val="28"/>
        </w:rPr>
        <w:t>Богдинско-Баскунчакский</w:t>
      </w:r>
      <w:proofErr w:type="spellEnd"/>
      <w:r w:rsidRPr="00C85C8B">
        <w:rPr>
          <w:rFonts w:ascii="Times New Roman" w:hAnsi="Times New Roman" w:cs="Times New Roman"/>
          <w:sz w:val="28"/>
          <w:szCs w:val="28"/>
        </w:rPr>
        <w:t>, Приволжский и Волго-</w:t>
      </w:r>
      <w:proofErr w:type="spellStart"/>
      <w:r w:rsidRPr="00C85C8B">
        <w:rPr>
          <w:rFonts w:ascii="Times New Roman" w:hAnsi="Times New Roman" w:cs="Times New Roman"/>
          <w:sz w:val="28"/>
          <w:szCs w:val="28"/>
        </w:rPr>
        <w:t>Сарпинский</w:t>
      </w:r>
      <w:proofErr w:type="spellEnd"/>
      <w:r w:rsidRPr="00C85C8B">
        <w:rPr>
          <w:rFonts w:ascii="Times New Roman" w:hAnsi="Times New Roman" w:cs="Times New Roman"/>
          <w:sz w:val="28"/>
          <w:szCs w:val="28"/>
        </w:rPr>
        <w:t>. В этих районах можно выделить несколько типов местностей, которые выделяются на основе систем однотипных урочищ, связанных с сочетанием положительных и отрицательных форм мезорельефа. Обособление урочищ проводилось на основании генетически единой системы фаций, связанной с отдельной положительной и</w:t>
      </w:r>
      <w:r w:rsidR="002B6428" w:rsidRPr="00C85C8B">
        <w:rPr>
          <w:rFonts w:ascii="Times New Roman" w:hAnsi="Times New Roman" w:cs="Times New Roman"/>
          <w:sz w:val="28"/>
          <w:szCs w:val="28"/>
        </w:rPr>
        <w:t>ли отрицательной формой рельефа</w:t>
      </w:r>
      <w:r w:rsidRPr="00C85C8B">
        <w:rPr>
          <w:rFonts w:ascii="Times New Roman" w:hAnsi="Times New Roman" w:cs="Times New Roman"/>
          <w:sz w:val="28"/>
          <w:szCs w:val="28"/>
        </w:rPr>
        <w:t>.</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b/>
          <w:sz w:val="28"/>
          <w:szCs w:val="28"/>
        </w:rPr>
        <w:t>Волго-</w:t>
      </w:r>
      <w:proofErr w:type="spellStart"/>
      <w:r w:rsidRPr="00C85C8B">
        <w:rPr>
          <w:rFonts w:ascii="Times New Roman" w:hAnsi="Times New Roman" w:cs="Times New Roman"/>
          <w:b/>
          <w:sz w:val="28"/>
          <w:szCs w:val="28"/>
        </w:rPr>
        <w:t>Ахтубинская</w:t>
      </w:r>
      <w:proofErr w:type="spellEnd"/>
      <w:r w:rsidRPr="00C85C8B">
        <w:rPr>
          <w:rFonts w:ascii="Times New Roman" w:hAnsi="Times New Roman" w:cs="Times New Roman"/>
          <w:b/>
          <w:sz w:val="28"/>
          <w:szCs w:val="28"/>
        </w:rPr>
        <w:t xml:space="preserve"> пойма.</w:t>
      </w:r>
      <w:r w:rsidRPr="00C85C8B">
        <w:rPr>
          <w:rFonts w:ascii="Times New Roman" w:hAnsi="Times New Roman" w:cs="Times New Roman"/>
          <w:sz w:val="28"/>
          <w:szCs w:val="28"/>
        </w:rPr>
        <w:t xml:space="preserve"> Этот интразональный район представляет собой аллювиально-пойменную равнину современного возраста с достаточно расчлененным рельефом на аллювиальных почвах различного состава. Растительный покров богат и разнообразен в видовом отношении. В течение всего года температура воздуха в ночные часы выше, чем на окружающих пустынных пространствах. </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t xml:space="preserve">Летом температура воздуха днем на 2 — 3°С меньше, чем на прилегающей территории, из-за повышенного увлажнения и растительного покрова. При общем для всей территории обилии солнечного тепла природная дифференциация определяется разными для отдельных районов поймы природными условиями и длительностью паводкового затопления. Играют роль и различия, обусловливаемые местными особенностями </w:t>
      </w:r>
      <w:proofErr w:type="spellStart"/>
      <w:r w:rsidRPr="00C85C8B">
        <w:rPr>
          <w:rFonts w:ascii="Times New Roman" w:hAnsi="Times New Roman" w:cs="Times New Roman"/>
          <w:sz w:val="28"/>
          <w:szCs w:val="28"/>
        </w:rPr>
        <w:t>морфоструктуры</w:t>
      </w:r>
      <w:proofErr w:type="spellEnd"/>
      <w:r w:rsidRPr="00C85C8B">
        <w:rPr>
          <w:rFonts w:ascii="Times New Roman" w:hAnsi="Times New Roman" w:cs="Times New Roman"/>
          <w:sz w:val="28"/>
          <w:szCs w:val="28"/>
        </w:rPr>
        <w:t xml:space="preserve">, неотектоники и морфологии долины. Характерная черта природных условий, определяющая специфику и богатство поймы — обилие тепла в сочетании с обилием, а иной раз с избытком влаги. Вегетационный период — около 183 дней. </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t xml:space="preserve">Сумма температур этого периода достигает 3600°С, биологическая активность ультрафиолетовой радиации очень высока, величина суммарной </w:t>
      </w:r>
      <w:r w:rsidR="008D35B9" w:rsidRPr="00C85C8B">
        <w:rPr>
          <w:rFonts w:ascii="Times New Roman" w:hAnsi="Times New Roman" w:cs="Times New Roman"/>
          <w:sz w:val="28"/>
          <w:szCs w:val="28"/>
        </w:rPr>
        <w:t>радиа</w:t>
      </w:r>
      <w:r w:rsidRPr="00C85C8B">
        <w:rPr>
          <w:rFonts w:ascii="Times New Roman" w:hAnsi="Times New Roman" w:cs="Times New Roman"/>
          <w:sz w:val="28"/>
          <w:szCs w:val="28"/>
        </w:rPr>
        <w:t xml:space="preserve">ции составляет 110 ккал/см2. Обилие тепла и влаги обусловливает </w:t>
      </w:r>
      <w:r w:rsidR="00C85C8B">
        <w:rPr>
          <w:rFonts w:ascii="Times New Roman" w:hAnsi="Times New Roman" w:cs="Times New Roman"/>
          <w:sz w:val="28"/>
          <w:szCs w:val="28"/>
        </w:rPr>
        <w:lastRenderedPageBreak/>
        <w:t>интен</w:t>
      </w:r>
      <w:r w:rsidRPr="00C85C8B">
        <w:rPr>
          <w:rFonts w:ascii="Times New Roman" w:hAnsi="Times New Roman" w:cs="Times New Roman"/>
          <w:sz w:val="28"/>
          <w:szCs w:val="28"/>
        </w:rPr>
        <w:t xml:space="preserve">сивное развитие луговой и культурной растительности, а ежегодный </w:t>
      </w:r>
      <w:proofErr w:type="spellStart"/>
      <w:r w:rsidRPr="00C85C8B">
        <w:rPr>
          <w:rFonts w:ascii="Times New Roman" w:hAnsi="Times New Roman" w:cs="Times New Roman"/>
          <w:sz w:val="28"/>
          <w:szCs w:val="28"/>
        </w:rPr>
        <w:t>привнос</w:t>
      </w:r>
      <w:proofErr w:type="spellEnd"/>
      <w:r w:rsidRPr="00C85C8B">
        <w:rPr>
          <w:rFonts w:ascii="Times New Roman" w:hAnsi="Times New Roman" w:cs="Times New Roman"/>
          <w:sz w:val="28"/>
          <w:szCs w:val="28"/>
        </w:rPr>
        <w:t xml:space="preserve"> паводковыми водами питательных веществ — плодородие аллювиальных почв [98]. </w:t>
      </w:r>
    </w:p>
    <w:p w:rsidR="004A0331" w:rsidRPr="004A0331" w:rsidRDefault="004A0331" w:rsidP="004A0331">
      <w:pPr>
        <w:spacing w:after="0" w:line="360" w:lineRule="auto"/>
        <w:ind w:firstLine="709"/>
        <w:jc w:val="both"/>
        <w:rPr>
          <w:rFonts w:ascii="Times New Roman" w:eastAsia="Times New Roman" w:hAnsi="Times New Roman" w:cs="Times New Roman"/>
          <w:kern w:val="28"/>
          <w:sz w:val="28"/>
          <w:szCs w:val="28"/>
          <w:lang w:eastAsia="ru-RU"/>
        </w:rPr>
      </w:pPr>
    </w:p>
    <w:p w:rsidR="004A0331" w:rsidRPr="004A0331" w:rsidRDefault="004A0331" w:rsidP="004A0331">
      <w:pPr>
        <w:spacing w:after="0" w:line="360" w:lineRule="auto"/>
        <w:jc w:val="center"/>
        <w:rPr>
          <w:rFonts w:ascii="Times New Roman" w:eastAsia="Times New Roman" w:hAnsi="Times New Roman" w:cs="Times New Roman"/>
          <w:kern w:val="28"/>
          <w:sz w:val="28"/>
          <w:szCs w:val="28"/>
          <w:lang w:eastAsia="ru-RU"/>
        </w:rPr>
      </w:pPr>
      <w:r w:rsidRPr="004A0331">
        <w:rPr>
          <w:rFonts w:ascii="Times New Roman" w:eastAsia="Times New Roman" w:hAnsi="Times New Roman" w:cs="Times New Roman"/>
          <w:noProof/>
          <w:kern w:val="28"/>
          <w:sz w:val="28"/>
          <w:szCs w:val="28"/>
          <w:lang w:eastAsia="ru-RU"/>
        </w:rPr>
        <w:drawing>
          <wp:inline distT="0" distB="0" distL="0" distR="0" wp14:anchorId="39FB22F2" wp14:editId="72786C36">
            <wp:extent cx="4745318" cy="6705600"/>
            <wp:effectExtent l="19050" t="0" r="0" b="0"/>
            <wp:docPr id="4" name="Рисунок 3" descr="C:\Users\Михаил\Downloads\ландшафтное районирование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ownloads\ландшафтное районирование2.jpeg"/>
                    <pic:cNvPicPr>
                      <a:picLocks noChangeAspect="1" noChangeArrowheads="1"/>
                    </pic:cNvPicPr>
                  </pic:nvPicPr>
                  <pic:blipFill>
                    <a:blip r:embed="rId10" cstate="print"/>
                    <a:srcRect/>
                    <a:stretch>
                      <a:fillRect/>
                    </a:stretch>
                  </pic:blipFill>
                  <pic:spPr bwMode="auto">
                    <a:xfrm>
                      <a:off x="0" y="0"/>
                      <a:ext cx="4746946" cy="6707901"/>
                    </a:xfrm>
                    <a:prstGeom prst="rect">
                      <a:avLst/>
                    </a:prstGeom>
                    <a:noFill/>
                    <a:ln w="9525">
                      <a:noFill/>
                      <a:miter lim="800000"/>
                      <a:headEnd/>
                      <a:tailEnd/>
                    </a:ln>
                  </pic:spPr>
                </pic:pic>
              </a:graphicData>
            </a:graphic>
          </wp:inline>
        </w:drawing>
      </w:r>
    </w:p>
    <w:p w:rsidR="004A0331" w:rsidRPr="004A0331" w:rsidRDefault="004A0331" w:rsidP="004A0331">
      <w:pPr>
        <w:spacing w:after="0" w:line="360" w:lineRule="auto"/>
        <w:ind w:firstLine="709"/>
        <w:jc w:val="center"/>
        <w:rPr>
          <w:rFonts w:ascii="Times New Roman" w:eastAsia="Times New Roman" w:hAnsi="Times New Roman" w:cs="Times New Roman"/>
          <w:b/>
          <w:kern w:val="28"/>
          <w:sz w:val="24"/>
          <w:szCs w:val="28"/>
          <w:lang w:eastAsia="ru-RU"/>
        </w:rPr>
      </w:pPr>
      <w:r w:rsidRPr="004A0331">
        <w:rPr>
          <w:rFonts w:ascii="Times New Roman" w:eastAsia="Times New Roman" w:hAnsi="Times New Roman" w:cs="Times New Roman"/>
          <w:b/>
          <w:kern w:val="28"/>
          <w:sz w:val="24"/>
          <w:szCs w:val="28"/>
          <w:lang w:eastAsia="ru-RU"/>
        </w:rPr>
        <w:t>Рис. 4. Карта-схема ландшафтной дифференциации Астраханской области</w:t>
      </w:r>
    </w:p>
    <w:p w:rsidR="004A0331" w:rsidRPr="004A0331" w:rsidRDefault="004A0331" w:rsidP="004A0331">
      <w:pPr>
        <w:spacing w:after="0" w:line="360" w:lineRule="auto"/>
        <w:jc w:val="both"/>
        <w:rPr>
          <w:rFonts w:ascii="Times New Roman" w:eastAsia="Times New Roman" w:hAnsi="Times New Roman" w:cs="Times New Roman"/>
          <w:kern w:val="28"/>
          <w:sz w:val="28"/>
          <w:szCs w:val="28"/>
          <w:lang w:eastAsia="ru-RU"/>
        </w:rPr>
      </w:pPr>
      <w:r w:rsidRPr="004A0331">
        <w:rPr>
          <w:rFonts w:ascii="Times New Roman" w:eastAsia="Times New Roman" w:hAnsi="Times New Roman" w:cs="Times New Roman"/>
          <w:noProof/>
          <w:kern w:val="28"/>
          <w:sz w:val="28"/>
          <w:szCs w:val="28"/>
          <w:lang w:eastAsia="ru-RU"/>
        </w:rPr>
        <w:lastRenderedPageBreak/>
        <w:drawing>
          <wp:inline distT="0" distB="0" distL="0" distR="0" wp14:anchorId="10DC4CB4" wp14:editId="6E775D3F">
            <wp:extent cx="5940425" cy="8394404"/>
            <wp:effectExtent l="19050" t="0" r="3175" b="0"/>
            <wp:docPr id="5" name="Рисунок 2" descr="C:\Users\Михаил\Downloads\ландшафтное районирование - леген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ownloads\ландшафтное районирование - легенда.jpeg"/>
                    <pic:cNvPicPr>
                      <a:picLocks noChangeAspect="1" noChangeArrowheads="1"/>
                    </pic:cNvPicPr>
                  </pic:nvPicPr>
                  <pic:blipFill>
                    <a:blip r:embed="rId11"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A0331" w:rsidRPr="004A0331" w:rsidRDefault="004A0331" w:rsidP="004A0331">
      <w:pPr>
        <w:spacing w:after="0" w:line="360" w:lineRule="auto"/>
        <w:ind w:firstLine="709"/>
        <w:jc w:val="both"/>
        <w:rPr>
          <w:rFonts w:ascii="Times New Roman" w:eastAsia="Times New Roman" w:hAnsi="Times New Roman" w:cs="Times New Roman"/>
          <w:kern w:val="28"/>
          <w:sz w:val="28"/>
          <w:szCs w:val="28"/>
          <w:lang w:eastAsia="ru-RU"/>
        </w:rPr>
      </w:pPr>
    </w:p>
    <w:p w:rsidR="004A0331" w:rsidRPr="00C85C8B" w:rsidRDefault="004A0331" w:rsidP="00C85C8B">
      <w:pPr>
        <w:spacing w:after="0" w:line="240" w:lineRule="auto"/>
        <w:ind w:firstLine="709"/>
        <w:rPr>
          <w:rFonts w:ascii="Times New Roman" w:hAnsi="Times New Roman" w:cs="Times New Roman"/>
          <w:sz w:val="28"/>
          <w:szCs w:val="28"/>
        </w:rPr>
      </w:pPr>
      <w:r w:rsidRPr="00C85C8B">
        <w:rPr>
          <w:rFonts w:ascii="Times New Roman" w:hAnsi="Times New Roman" w:cs="Times New Roman"/>
          <w:sz w:val="28"/>
          <w:szCs w:val="28"/>
        </w:rPr>
        <w:lastRenderedPageBreak/>
        <w:t>Однако паводок ограничивает полноту использования вегетационного периода.</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t xml:space="preserve">Современные </w:t>
      </w:r>
      <w:proofErr w:type="spellStart"/>
      <w:r w:rsidRPr="00C85C8B">
        <w:rPr>
          <w:rFonts w:ascii="Times New Roman" w:hAnsi="Times New Roman" w:cs="Times New Roman"/>
          <w:sz w:val="28"/>
          <w:szCs w:val="28"/>
        </w:rPr>
        <w:t>геосистемы</w:t>
      </w:r>
      <w:proofErr w:type="spellEnd"/>
      <w:r w:rsidRPr="00C85C8B">
        <w:rPr>
          <w:rFonts w:ascii="Times New Roman" w:hAnsi="Times New Roman" w:cs="Times New Roman"/>
          <w:sz w:val="28"/>
          <w:szCs w:val="28"/>
        </w:rPr>
        <w:t xml:space="preserve"> поймы значительно изменены под влиянием </w:t>
      </w:r>
      <w:proofErr w:type="spellStart"/>
      <w:r w:rsidRPr="00C85C8B">
        <w:rPr>
          <w:rFonts w:ascii="Times New Roman" w:hAnsi="Times New Roman" w:cs="Times New Roman"/>
          <w:sz w:val="28"/>
          <w:szCs w:val="28"/>
        </w:rPr>
        <w:t>геотехноморфогенеза</w:t>
      </w:r>
      <w:proofErr w:type="spellEnd"/>
      <w:r w:rsidRPr="00C85C8B">
        <w:rPr>
          <w:rFonts w:ascii="Times New Roman" w:hAnsi="Times New Roman" w:cs="Times New Roman"/>
          <w:sz w:val="28"/>
          <w:szCs w:val="28"/>
        </w:rPr>
        <w:t>. Большая часть поймы используется человеком с различной степенью интенсивности. Наиболее активное воздействие оказывается в районах распространения рисовых чеков, а также при рытье котлованов, строительстве дамб, дорог и других сооружений. Почвы Волго-</w:t>
      </w:r>
      <w:proofErr w:type="spellStart"/>
      <w:r w:rsidRPr="00C85C8B">
        <w:rPr>
          <w:rFonts w:ascii="Times New Roman" w:hAnsi="Times New Roman" w:cs="Times New Roman"/>
          <w:sz w:val="28"/>
          <w:szCs w:val="28"/>
        </w:rPr>
        <w:t>Ахтубинской</w:t>
      </w:r>
      <w:proofErr w:type="spellEnd"/>
      <w:r w:rsidRPr="00C85C8B">
        <w:rPr>
          <w:rFonts w:ascii="Times New Roman" w:hAnsi="Times New Roman" w:cs="Times New Roman"/>
          <w:sz w:val="28"/>
          <w:szCs w:val="28"/>
        </w:rPr>
        <w:t xml:space="preserve"> поймы отличаются слабой засоленностью (3,87-3,89 г/кг почвы), тип засоления сульфатно-натриевый. Лишь в заброшенных чеках преобладают ионы кальция. Кислотн</w:t>
      </w:r>
      <w:r w:rsidR="00C82C67" w:rsidRPr="00C85C8B">
        <w:rPr>
          <w:rFonts w:ascii="Times New Roman" w:hAnsi="Times New Roman" w:cs="Times New Roman"/>
          <w:sz w:val="28"/>
          <w:szCs w:val="28"/>
        </w:rPr>
        <w:t xml:space="preserve">ость почв близка к нейтральной </w:t>
      </w:r>
      <w:r w:rsidRPr="00C85C8B">
        <w:rPr>
          <w:rFonts w:ascii="Times New Roman" w:hAnsi="Times New Roman" w:cs="Times New Roman"/>
          <w:sz w:val="28"/>
          <w:szCs w:val="28"/>
        </w:rPr>
        <w:t>— около 6 единиц. В пределах всех типов местности Волго-</w:t>
      </w:r>
      <w:proofErr w:type="spellStart"/>
      <w:r w:rsidRPr="00C85C8B">
        <w:rPr>
          <w:rFonts w:ascii="Times New Roman" w:hAnsi="Times New Roman" w:cs="Times New Roman"/>
          <w:sz w:val="28"/>
          <w:szCs w:val="28"/>
        </w:rPr>
        <w:t>Ахтубинской</w:t>
      </w:r>
      <w:proofErr w:type="spellEnd"/>
      <w:r w:rsidRPr="00C85C8B">
        <w:rPr>
          <w:rFonts w:ascii="Times New Roman" w:hAnsi="Times New Roman" w:cs="Times New Roman"/>
          <w:sz w:val="28"/>
          <w:szCs w:val="28"/>
        </w:rPr>
        <w:t xml:space="preserve"> поймы к берегам крупных проток и ериков приурочены ленточные леса, состоящие в основном из ивы белой, тополя черного и тута черного. Протяженность их может достигать нескольких десятков километров. Но наиболее распространены ленточные леса в пределах </w:t>
      </w:r>
      <w:proofErr w:type="spellStart"/>
      <w:r w:rsidRPr="00C85C8B">
        <w:rPr>
          <w:rFonts w:ascii="Times New Roman" w:hAnsi="Times New Roman" w:cs="Times New Roman"/>
          <w:sz w:val="28"/>
          <w:szCs w:val="28"/>
        </w:rPr>
        <w:t>крупногривистой</w:t>
      </w:r>
      <w:proofErr w:type="spellEnd"/>
      <w:r w:rsidRPr="00C85C8B">
        <w:rPr>
          <w:rFonts w:ascii="Times New Roman" w:hAnsi="Times New Roman" w:cs="Times New Roman"/>
          <w:sz w:val="28"/>
          <w:szCs w:val="28"/>
        </w:rPr>
        <w:t xml:space="preserve"> поймы.</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ED302D">
        <w:rPr>
          <w:rFonts w:ascii="Times New Roman" w:hAnsi="Times New Roman" w:cs="Times New Roman"/>
          <w:b/>
          <w:sz w:val="28"/>
          <w:szCs w:val="28"/>
        </w:rPr>
        <w:t>Волжский дельтовый район.</w:t>
      </w:r>
      <w:r w:rsidRPr="00C85C8B">
        <w:rPr>
          <w:rFonts w:ascii="Times New Roman" w:hAnsi="Times New Roman" w:cs="Times New Roman"/>
          <w:sz w:val="28"/>
          <w:szCs w:val="28"/>
        </w:rPr>
        <w:t xml:space="preserve"> Общая характеристика ландшафтного района близка к характеристике Волго-</w:t>
      </w:r>
      <w:proofErr w:type="spellStart"/>
      <w:r w:rsidRPr="00C85C8B">
        <w:rPr>
          <w:rFonts w:ascii="Times New Roman" w:hAnsi="Times New Roman" w:cs="Times New Roman"/>
          <w:sz w:val="28"/>
          <w:szCs w:val="28"/>
        </w:rPr>
        <w:t>Ахтубинской</w:t>
      </w:r>
      <w:proofErr w:type="spellEnd"/>
      <w:r w:rsidRPr="00C85C8B">
        <w:rPr>
          <w:rFonts w:ascii="Times New Roman" w:hAnsi="Times New Roman" w:cs="Times New Roman"/>
          <w:sz w:val="28"/>
          <w:szCs w:val="28"/>
        </w:rPr>
        <w:t xml:space="preserve"> поймы. Формирование дельты происходило под воздействием речных и морских отложений. Перемещение, затухание и образование новых русловых протоков, а также работа моря обусловили создание и развитие </w:t>
      </w:r>
      <w:proofErr w:type="spellStart"/>
      <w:r w:rsidRPr="00C85C8B">
        <w:rPr>
          <w:rFonts w:ascii="Times New Roman" w:hAnsi="Times New Roman" w:cs="Times New Roman"/>
          <w:sz w:val="28"/>
          <w:szCs w:val="28"/>
        </w:rPr>
        <w:t>геосистем</w:t>
      </w:r>
      <w:proofErr w:type="spellEnd"/>
      <w:r w:rsidRPr="00C85C8B">
        <w:rPr>
          <w:rFonts w:ascii="Times New Roman" w:hAnsi="Times New Roman" w:cs="Times New Roman"/>
          <w:sz w:val="28"/>
          <w:szCs w:val="28"/>
        </w:rPr>
        <w:t>. Увеличивается площадь островов. На равнинных участках</w:t>
      </w:r>
      <w:r w:rsidR="0066487C" w:rsidRPr="00C85C8B">
        <w:rPr>
          <w:rFonts w:ascii="Times New Roman" w:hAnsi="Times New Roman" w:cs="Times New Roman"/>
          <w:sz w:val="28"/>
          <w:szCs w:val="28"/>
        </w:rPr>
        <w:t xml:space="preserve"> между протоками, где преоблада</w:t>
      </w:r>
      <w:r w:rsidRPr="00C85C8B">
        <w:rPr>
          <w:rFonts w:ascii="Times New Roman" w:hAnsi="Times New Roman" w:cs="Times New Roman"/>
          <w:sz w:val="28"/>
          <w:szCs w:val="28"/>
        </w:rPr>
        <w:t>ют аллювиальные дерновые насыщенные почвы, распространены пре</w:t>
      </w:r>
      <w:r w:rsidRPr="00C85C8B">
        <w:rPr>
          <w:rFonts w:ascii="Times New Roman" w:hAnsi="Times New Roman" w:cs="Times New Roman"/>
          <w:sz w:val="28"/>
          <w:szCs w:val="28"/>
        </w:rPr>
        <w:softHyphen/>
        <w:t>имущественно пырейно-разнотравные, разнотравно-злаковые, осоковые влажно-луговые и засоленные растительные сообщества.</w:t>
      </w:r>
    </w:p>
    <w:p w:rsidR="004A0331" w:rsidRPr="00C85C8B" w:rsidRDefault="004A0331" w:rsidP="00C85C8B">
      <w:pPr>
        <w:spacing w:after="0" w:line="360" w:lineRule="auto"/>
        <w:ind w:firstLine="709"/>
        <w:jc w:val="both"/>
        <w:rPr>
          <w:rFonts w:ascii="Times New Roman" w:hAnsi="Times New Roman" w:cs="Times New Roman"/>
          <w:sz w:val="28"/>
          <w:szCs w:val="28"/>
        </w:rPr>
      </w:pPr>
      <w:proofErr w:type="spellStart"/>
      <w:r w:rsidRPr="00ED302D">
        <w:rPr>
          <w:rFonts w:ascii="Times New Roman" w:hAnsi="Times New Roman" w:cs="Times New Roman"/>
          <w:b/>
          <w:sz w:val="28"/>
          <w:szCs w:val="28"/>
        </w:rPr>
        <w:t>Ильменно-бугровой</w:t>
      </w:r>
      <w:proofErr w:type="spellEnd"/>
      <w:r w:rsidRPr="00ED302D">
        <w:rPr>
          <w:rFonts w:ascii="Times New Roman" w:hAnsi="Times New Roman" w:cs="Times New Roman"/>
          <w:b/>
          <w:sz w:val="28"/>
          <w:szCs w:val="28"/>
        </w:rPr>
        <w:t xml:space="preserve"> район.</w:t>
      </w:r>
      <w:r w:rsidRPr="00C85C8B">
        <w:rPr>
          <w:rFonts w:ascii="Times New Roman" w:hAnsi="Times New Roman" w:cs="Times New Roman"/>
          <w:sz w:val="28"/>
          <w:szCs w:val="28"/>
        </w:rPr>
        <w:t xml:space="preserve"> Является уникальным «оазисным» районом Северо-Западного </w:t>
      </w:r>
      <w:proofErr w:type="spellStart"/>
      <w:r w:rsidRPr="00C85C8B">
        <w:rPr>
          <w:rFonts w:ascii="Times New Roman" w:hAnsi="Times New Roman" w:cs="Times New Roman"/>
          <w:sz w:val="28"/>
          <w:szCs w:val="28"/>
        </w:rPr>
        <w:t>Прикаспия</w:t>
      </w:r>
      <w:proofErr w:type="spellEnd"/>
      <w:r w:rsidRPr="00C85C8B">
        <w:rPr>
          <w:rFonts w:ascii="Times New Roman" w:hAnsi="Times New Roman" w:cs="Times New Roman"/>
          <w:sz w:val="28"/>
          <w:szCs w:val="28"/>
        </w:rPr>
        <w:t>. В зависимости от сохранности связи с дельтой реки Волги выделяют несколько типов местности:</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t xml:space="preserve">- Основной, западный район развития «живых» ильменей, подпитываемых водами волжского рукава </w:t>
      </w:r>
      <w:proofErr w:type="spellStart"/>
      <w:r w:rsidRPr="00C85C8B">
        <w:rPr>
          <w:rFonts w:ascii="Times New Roman" w:hAnsi="Times New Roman" w:cs="Times New Roman"/>
          <w:sz w:val="28"/>
          <w:szCs w:val="28"/>
        </w:rPr>
        <w:t>Бахтемир</w:t>
      </w:r>
      <w:proofErr w:type="spellEnd"/>
      <w:r w:rsidRPr="00C85C8B">
        <w:rPr>
          <w:rFonts w:ascii="Times New Roman" w:hAnsi="Times New Roman" w:cs="Times New Roman"/>
          <w:sz w:val="28"/>
          <w:szCs w:val="28"/>
        </w:rPr>
        <w:t>.</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lastRenderedPageBreak/>
        <w:t xml:space="preserve">- Грядовую равнину на западной окраине </w:t>
      </w:r>
      <w:proofErr w:type="spellStart"/>
      <w:r w:rsidRPr="00C85C8B">
        <w:rPr>
          <w:rFonts w:ascii="Times New Roman" w:hAnsi="Times New Roman" w:cs="Times New Roman"/>
          <w:sz w:val="28"/>
          <w:szCs w:val="28"/>
        </w:rPr>
        <w:t>ильмено-бугрового</w:t>
      </w:r>
      <w:proofErr w:type="spellEnd"/>
      <w:r w:rsidRPr="00C85C8B">
        <w:rPr>
          <w:rFonts w:ascii="Times New Roman" w:hAnsi="Times New Roman" w:cs="Times New Roman"/>
          <w:sz w:val="28"/>
          <w:szCs w:val="28"/>
        </w:rPr>
        <w:t xml:space="preserve"> ландшафтного района, преимущественно вне зоны влияния волжских вод. По мере усыхания ильменей, связанного с уменьшением общей </w:t>
      </w:r>
      <w:proofErr w:type="spellStart"/>
      <w:r w:rsidRPr="00C85C8B">
        <w:rPr>
          <w:rFonts w:ascii="Times New Roman" w:hAnsi="Times New Roman" w:cs="Times New Roman"/>
          <w:sz w:val="28"/>
          <w:szCs w:val="28"/>
        </w:rPr>
        <w:t>обводненности</w:t>
      </w:r>
      <w:proofErr w:type="spellEnd"/>
      <w:r w:rsidRPr="00C85C8B">
        <w:rPr>
          <w:rFonts w:ascii="Times New Roman" w:hAnsi="Times New Roman" w:cs="Times New Roman"/>
          <w:sz w:val="28"/>
          <w:szCs w:val="28"/>
        </w:rPr>
        <w:t xml:space="preserve"> территории, вызванной естественными (падение у</w:t>
      </w:r>
      <w:r w:rsidR="008D35B9" w:rsidRPr="00C85C8B">
        <w:rPr>
          <w:rFonts w:ascii="Times New Roman" w:hAnsi="Times New Roman" w:cs="Times New Roman"/>
          <w:sz w:val="28"/>
          <w:szCs w:val="28"/>
        </w:rPr>
        <w:t>ровня Каспийского моря, общекли</w:t>
      </w:r>
      <w:r w:rsidRPr="00C85C8B">
        <w:rPr>
          <w:rFonts w:ascii="Times New Roman" w:hAnsi="Times New Roman" w:cs="Times New Roman"/>
          <w:sz w:val="28"/>
          <w:szCs w:val="28"/>
        </w:rPr>
        <w:t xml:space="preserve">матические колебания) и антропогенными (создание разных гидротехнических сооружений в русле р. Волги), здесь происходит засоление днищ ложбин и территория постепенно </w:t>
      </w:r>
      <w:proofErr w:type="spellStart"/>
      <w:r w:rsidRPr="00C85C8B">
        <w:rPr>
          <w:rFonts w:ascii="Times New Roman" w:hAnsi="Times New Roman" w:cs="Times New Roman"/>
          <w:sz w:val="28"/>
          <w:szCs w:val="28"/>
        </w:rPr>
        <w:t>опустыниваются</w:t>
      </w:r>
      <w:proofErr w:type="spellEnd"/>
      <w:r w:rsidRPr="00C85C8B">
        <w:rPr>
          <w:rFonts w:ascii="Times New Roman" w:hAnsi="Times New Roman" w:cs="Times New Roman"/>
          <w:sz w:val="28"/>
          <w:szCs w:val="28"/>
        </w:rPr>
        <w:t>.</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t xml:space="preserve">- Восточная часть </w:t>
      </w:r>
      <w:proofErr w:type="spellStart"/>
      <w:r w:rsidRPr="00C85C8B">
        <w:rPr>
          <w:rFonts w:ascii="Times New Roman" w:hAnsi="Times New Roman" w:cs="Times New Roman"/>
          <w:sz w:val="28"/>
          <w:szCs w:val="28"/>
        </w:rPr>
        <w:t>придельтовой</w:t>
      </w:r>
      <w:proofErr w:type="spellEnd"/>
      <w:r w:rsidRPr="00C85C8B">
        <w:rPr>
          <w:rFonts w:ascii="Times New Roman" w:hAnsi="Times New Roman" w:cs="Times New Roman"/>
          <w:sz w:val="28"/>
          <w:szCs w:val="28"/>
        </w:rPr>
        <w:t xml:space="preserve"> равнины с ярко выраженными признаками уменьшения степени </w:t>
      </w:r>
      <w:proofErr w:type="spellStart"/>
      <w:r w:rsidRPr="00C85C8B">
        <w:rPr>
          <w:rFonts w:ascii="Times New Roman" w:hAnsi="Times New Roman" w:cs="Times New Roman"/>
          <w:sz w:val="28"/>
          <w:szCs w:val="28"/>
        </w:rPr>
        <w:t>обводненности</w:t>
      </w:r>
      <w:proofErr w:type="spellEnd"/>
      <w:r w:rsidRPr="00C85C8B">
        <w:rPr>
          <w:rFonts w:ascii="Times New Roman" w:hAnsi="Times New Roman" w:cs="Times New Roman"/>
          <w:sz w:val="28"/>
          <w:szCs w:val="28"/>
        </w:rPr>
        <w:t>. Усыхание и исчезновение ильменей связано с естественным смещением потоков волжских вод к западу (под действием силы Кориолиса).</w:t>
      </w:r>
    </w:p>
    <w:p w:rsidR="004A0331" w:rsidRPr="00C85C8B" w:rsidRDefault="004A0331" w:rsidP="00C85C8B">
      <w:pPr>
        <w:spacing w:after="0" w:line="360" w:lineRule="auto"/>
        <w:ind w:firstLine="709"/>
        <w:jc w:val="both"/>
        <w:rPr>
          <w:rFonts w:ascii="Times New Roman" w:hAnsi="Times New Roman" w:cs="Times New Roman"/>
          <w:sz w:val="28"/>
          <w:szCs w:val="28"/>
        </w:rPr>
      </w:pPr>
      <w:proofErr w:type="spellStart"/>
      <w:r w:rsidRPr="00ED302D">
        <w:rPr>
          <w:rFonts w:ascii="Times New Roman" w:hAnsi="Times New Roman" w:cs="Times New Roman"/>
          <w:b/>
          <w:sz w:val="28"/>
          <w:szCs w:val="28"/>
        </w:rPr>
        <w:t>Богдинско-Баскунчакский</w:t>
      </w:r>
      <w:proofErr w:type="spellEnd"/>
      <w:r w:rsidRPr="00ED302D">
        <w:rPr>
          <w:rFonts w:ascii="Times New Roman" w:hAnsi="Times New Roman" w:cs="Times New Roman"/>
          <w:b/>
          <w:sz w:val="28"/>
          <w:szCs w:val="28"/>
        </w:rPr>
        <w:t xml:space="preserve"> район.</w:t>
      </w:r>
      <w:r w:rsidRPr="00C85C8B">
        <w:rPr>
          <w:rFonts w:ascii="Times New Roman" w:hAnsi="Times New Roman" w:cs="Times New Roman"/>
          <w:sz w:val="28"/>
          <w:szCs w:val="28"/>
        </w:rPr>
        <w:t xml:space="preserve"> Представляет собой уникальный «оазисный» ландшафт Северо-Западного </w:t>
      </w:r>
      <w:proofErr w:type="spellStart"/>
      <w:r w:rsidRPr="00C85C8B">
        <w:rPr>
          <w:rFonts w:ascii="Times New Roman" w:hAnsi="Times New Roman" w:cs="Times New Roman"/>
          <w:sz w:val="28"/>
          <w:szCs w:val="28"/>
        </w:rPr>
        <w:t>Прикаспия</w:t>
      </w:r>
      <w:proofErr w:type="spellEnd"/>
      <w:r w:rsidRPr="00C85C8B">
        <w:rPr>
          <w:rFonts w:ascii="Times New Roman" w:hAnsi="Times New Roman" w:cs="Times New Roman"/>
          <w:sz w:val="28"/>
          <w:szCs w:val="28"/>
        </w:rPr>
        <w:t xml:space="preserve">. Он приурочен к </w:t>
      </w:r>
      <w:proofErr w:type="spellStart"/>
      <w:r w:rsidRPr="00C85C8B">
        <w:rPr>
          <w:rFonts w:ascii="Times New Roman" w:hAnsi="Times New Roman" w:cs="Times New Roman"/>
          <w:sz w:val="28"/>
          <w:szCs w:val="28"/>
        </w:rPr>
        <w:t>солянокупольной</w:t>
      </w:r>
      <w:proofErr w:type="spellEnd"/>
      <w:r w:rsidRPr="00C85C8B">
        <w:rPr>
          <w:rFonts w:ascii="Times New Roman" w:hAnsi="Times New Roman" w:cs="Times New Roman"/>
          <w:sz w:val="28"/>
          <w:szCs w:val="28"/>
        </w:rPr>
        <w:t xml:space="preserve"> структуре и отличается своеобразием геоморфологической характеристики, особенностями микроклимата и наличием большого числа эндемичных видов растительности. Реакция среды почвенного покрова (рН водный) также отличается от других районов и колеблется от 7,3 до 9,4.</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ED302D">
        <w:rPr>
          <w:rFonts w:ascii="Times New Roman" w:hAnsi="Times New Roman" w:cs="Times New Roman"/>
          <w:b/>
          <w:sz w:val="28"/>
          <w:szCs w:val="28"/>
        </w:rPr>
        <w:t>Приволжский район.</w:t>
      </w:r>
      <w:r w:rsidRPr="00C85C8B">
        <w:rPr>
          <w:rFonts w:ascii="Times New Roman" w:hAnsi="Times New Roman" w:cs="Times New Roman"/>
          <w:sz w:val="28"/>
          <w:szCs w:val="28"/>
        </w:rPr>
        <w:t xml:space="preserve"> Представляет собой морскую пологоволнистую равнину позднехвалынского в</w:t>
      </w:r>
      <w:r w:rsidR="00C85C8B">
        <w:rPr>
          <w:rFonts w:ascii="Times New Roman" w:hAnsi="Times New Roman" w:cs="Times New Roman"/>
          <w:sz w:val="28"/>
          <w:szCs w:val="28"/>
        </w:rPr>
        <w:t>озраста и эоловую равнину совре</w:t>
      </w:r>
      <w:r w:rsidRPr="00C85C8B">
        <w:rPr>
          <w:rFonts w:ascii="Times New Roman" w:hAnsi="Times New Roman" w:cs="Times New Roman"/>
          <w:sz w:val="28"/>
          <w:szCs w:val="28"/>
        </w:rPr>
        <w:t xml:space="preserve">менного возраста, осложненную бугристо-грядовыми песками с </w:t>
      </w:r>
      <w:proofErr w:type="spellStart"/>
      <w:r w:rsidRPr="00C85C8B">
        <w:rPr>
          <w:rFonts w:ascii="Times New Roman" w:hAnsi="Times New Roman" w:cs="Times New Roman"/>
          <w:sz w:val="28"/>
          <w:szCs w:val="28"/>
        </w:rPr>
        <w:t>межбугровыми</w:t>
      </w:r>
      <w:proofErr w:type="spellEnd"/>
      <w:r w:rsidRPr="00C85C8B">
        <w:rPr>
          <w:rFonts w:ascii="Times New Roman" w:hAnsi="Times New Roman" w:cs="Times New Roman"/>
          <w:sz w:val="28"/>
          <w:szCs w:val="28"/>
        </w:rPr>
        <w:t xml:space="preserve"> понижениями, часто занятыми солончаками, барханными масси</w:t>
      </w:r>
      <w:r w:rsidRPr="00C85C8B">
        <w:rPr>
          <w:rFonts w:ascii="Times New Roman" w:hAnsi="Times New Roman" w:cs="Times New Roman"/>
          <w:sz w:val="28"/>
          <w:szCs w:val="28"/>
        </w:rPr>
        <w:softHyphen/>
        <w:t xml:space="preserve">вами, котловинами выдувания, </w:t>
      </w:r>
      <w:proofErr w:type="spellStart"/>
      <w:r w:rsidRPr="00C85C8B">
        <w:rPr>
          <w:rFonts w:ascii="Times New Roman" w:hAnsi="Times New Roman" w:cs="Times New Roman"/>
          <w:sz w:val="28"/>
          <w:szCs w:val="28"/>
        </w:rPr>
        <w:t>ло</w:t>
      </w:r>
      <w:r w:rsidR="00C16472" w:rsidRPr="00C85C8B">
        <w:rPr>
          <w:rFonts w:ascii="Times New Roman" w:hAnsi="Times New Roman" w:cs="Times New Roman"/>
          <w:sz w:val="28"/>
          <w:szCs w:val="28"/>
        </w:rPr>
        <w:t>жбинообразными</w:t>
      </w:r>
      <w:proofErr w:type="spellEnd"/>
      <w:r w:rsidR="00C16472" w:rsidRPr="00C85C8B">
        <w:rPr>
          <w:rFonts w:ascii="Times New Roman" w:hAnsi="Times New Roman" w:cs="Times New Roman"/>
          <w:sz w:val="28"/>
          <w:szCs w:val="28"/>
        </w:rPr>
        <w:t xml:space="preserve"> понижениями. Сло</w:t>
      </w:r>
      <w:r w:rsidRPr="00C85C8B">
        <w:rPr>
          <w:rFonts w:ascii="Times New Roman" w:hAnsi="Times New Roman" w:cs="Times New Roman"/>
          <w:sz w:val="28"/>
          <w:szCs w:val="28"/>
        </w:rPr>
        <w:t xml:space="preserve">жен этот район песками </w:t>
      </w:r>
      <w:proofErr w:type="spellStart"/>
      <w:r w:rsidRPr="00C85C8B">
        <w:rPr>
          <w:rFonts w:ascii="Times New Roman" w:hAnsi="Times New Roman" w:cs="Times New Roman"/>
          <w:sz w:val="28"/>
          <w:szCs w:val="28"/>
        </w:rPr>
        <w:t>слабогумусированными</w:t>
      </w:r>
      <w:proofErr w:type="spellEnd"/>
      <w:r w:rsidRPr="00C85C8B">
        <w:rPr>
          <w:rFonts w:ascii="Times New Roman" w:hAnsi="Times New Roman" w:cs="Times New Roman"/>
          <w:sz w:val="28"/>
          <w:szCs w:val="28"/>
        </w:rPr>
        <w:t xml:space="preserve"> в сочетании с бурыми полупустынными почвами и солончаками луговыми. Преобладающие растительные ассоциации: злаковые, разнотравно-злаковые, полынно-солянковые и злаково-полынные, характеризующиеся скудным видовым составом. Общее проективное покрытие колеблется от 10 до 95 %. Гру</w:t>
      </w:r>
      <w:r w:rsidR="0066487C" w:rsidRPr="00C85C8B">
        <w:rPr>
          <w:rFonts w:ascii="Times New Roman" w:hAnsi="Times New Roman" w:cs="Times New Roman"/>
          <w:sz w:val="28"/>
          <w:szCs w:val="28"/>
        </w:rPr>
        <w:t>н</w:t>
      </w:r>
      <w:r w:rsidRPr="00C85C8B">
        <w:rPr>
          <w:rFonts w:ascii="Times New Roman" w:hAnsi="Times New Roman" w:cs="Times New Roman"/>
          <w:sz w:val="28"/>
          <w:szCs w:val="28"/>
        </w:rPr>
        <w:t>товые воды находятся на незначительно</w:t>
      </w:r>
      <w:r w:rsidR="00C85C8B">
        <w:rPr>
          <w:rFonts w:ascii="Times New Roman" w:hAnsi="Times New Roman" w:cs="Times New Roman"/>
          <w:sz w:val="28"/>
          <w:szCs w:val="28"/>
        </w:rPr>
        <w:t>й глубине (5 — 7 м). Климат пус</w:t>
      </w:r>
      <w:r w:rsidRPr="00C85C8B">
        <w:rPr>
          <w:rFonts w:ascii="Times New Roman" w:hAnsi="Times New Roman" w:cs="Times New Roman"/>
          <w:sz w:val="28"/>
          <w:szCs w:val="28"/>
        </w:rPr>
        <w:t>тынный, характеризующийся высокими температурами летом, низкими -зимой, большими годовыми и летн</w:t>
      </w:r>
      <w:r w:rsidR="0066487C" w:rsidRPr="00C85C8B">
        <w:rPr>
          <w:rFonts w:ascii="Times New Roman" w:hAnsi="Times New Roman" w:cs="Times New Roman"/>
          <w:sz w:val="28"/>
          <w:szCs w:val="28"/>
        </w:rPr>
        <w:t>ими суточными амплитудами темпе</w:t>
      </w:r>
      <w:r w:rsidRPr="00C85C8B">
        <w:rPr>
          <w:rFonts w:ascii="Times New Roman" w:hAnsi="Times New Roman" w:cs="Times New Roman"/>
          <w:sz w:val="28"/>
          <w:szCs w:val="28"/>
        </w:rPr>
        <w:t xml:space="preserve">ратуры </w:t>
      </w:r>
      <w:r w:rsidRPr="00C85C8B">
        <w:rPr>
          <w:rFonts w:ascii="Times New Roman" w:hAnsi="Times New Roman" w:cs="Times New Roman"/>
          <w:sz w:val="28"/>
          <w:szCs w:val="28"/>
        </w:rPr>
        <w:lastRenderedPageBreak/>
        <w:t xml:space="preserve">воздуха, малым количеством осадков и большой испаряемостью. Приволжский район располагается как </w:t>
      </w:r>
      <w:r w:rsidR="0066487C" w:rsidRPr="00C85C8B">
        <w:rPr>
          <w:rFonts w:ascii="Times New Roman" w:hAnsi="Times New Roman" w:cs="Times New Roman"/>
          <w:sz w:val="28"/>
          <w:szCs w:val="28"/>
        </w:rPr>
        <w:t>в правобережной, так и в левобе</w:t>
      </w:r>
      <w:r w:rsidRPr="00C85C8B">
        <w:rPr>
          <w:rFonts w:ascii="Times New Roman" w:hAnsi="Times New Roman" w:cs="Times New Roman"/>
          <w:sz w:val="28"/>
          <w:szCs w:val="28"/>
        </w:rPr>
        <w:t>режной частях исследуемого региона.</w:t>
      </w:r>
    </w:p>
    <w:p w:rsidR="004A0331" w:rsidRPr="00C85C8B" w:rsidRDefault="004A0331" w:rsidP="00C85C8B">
      <w:pPr>
        <w:spacing w:after="0" w:line="360" w:lineRule="auto"/>
        <w:ind w:firstLine="709"/>
        <w:jc w:val="both"/>
        <w:rPr>
          <w:rFonts w:ascii="Times New Roman" w:hAnsi="Times New Roman" w:cs="Times New Roman"/>
          <w:sz w:val="28"/>
          <w:szCs w:val="28"/>
        </w:rPr>
      </w:pPr>
      <w:r w:rsidRPr="00C85C8B">
        <w:rPr>
          <w:rFonts w:ascii="Times New Roman" w:hAnsi="Times New Roman" w:cs="Times New Roman"/>
          <w:sz w:val="28"/>
          <w:szCs w:val="28"/>
        </w:rPr>
        <w:t>Волго-</w:t>
      </w:r>
      <w:proofErr w:type="spellStart"/>
      <w:r w:rsidRPr="00C85C8B">
        <w:rPr>
          <w:rFonts w:ascii="Times New Roman" w:hAnsi="Times New Roman" w:cs="Times New Roman"/>
          <w:sz w:val="28"/>
          <w:szCs w:val="28"/>
        </w:rPr>
        <w:t>Сарпинский</w:t>
      </w:r>
      <w:proofErr w:type="spellEnd"/>
      <w:r w:rsidRPr="00C85C8B">
        <w:rPr>
          <w:rFonts w:ascii="Times New Roman" w:hAnsi="Times New Roman" w:cs="Times New Roman"/>
          <w:sz w:val="28"/>
          <w:szCs w:val="28"/>
        </w:rPr>
        <w:t xml:space="preserve"> район располагается севернее Приволжского района, в пределах полупустынной зоны, и представляет собой морскую пологоволнистую равнину раннехвалынского возраста. Прослеживаются светло-каштановые и бурые почвы различной степени засоленности. Преобладающие растительные ассоциации: злаковые, разнотравно-злаковые, полынно-солянковые и зл</w:t>
      </w:r>
      <w:r w:rsidR="0066487C" w:rsidRPr="00C85C8B">
        <w:rPr>
          <w:rFonts w:ascii="Times New Roman" w:hAnsi="Times New Roman" w:cs="Times New Roman"/>
          <w:sz w:val="28"/>
          <w:szCs w:val="28"/>
        </w:rPr>
        <w:t>аково-полынные, характеризующие</w:t>
      </w:r>
      <w:r w:rsidRPr="00C85C8B">
        <w:rPr>
          <w:rFonts w:ascii="Times New Roman" w:hAnsi="Times New Roman" w:cs="Times New Roman"/>
          <w:sz w:val="28"/>
          <w:szCs w:val="28"/>
        </w:rPr>
        <w:t>ся скудным видовым составом. Общее проективное покрытие колеблется от 10 до 95%. Грунтовые воды находятся на незначительной глубине. Климат более мягкий по сравнению с южной частью региона. Больше количество осадков, меньше испаряемость, и, как следствие,</w:t>
      </w:r>
      <w:r w:rsidR="0066487C" w:rsidRPr="00C85C8B">
        <w:rPr>
          <w:rFonts w:ascii="Times New Roman" w:hAnsi="Times New Roman" w:cs="Times New Roman"/>
          <w:sz w:val="28"/>
          <w:szCs w:val="28"/>
        </w:rPr>
        <w:t xml:space="preserve"> радиацион</w:t>
      </w:r>
      <w:r w:rsidRPr="00C85C8B">
        <w:rPr>
          <w:rFonts w:ascii="Times New Roman" w:hAnsi="Times New Roman" w:cs="Times New Roman"/>
          <w:sz w:val="28"/>
          <w:szCs w:val="28"/>
        </w:rPr>
        <w:t>ный индекс сухости меньше 3 единиц.</w:t>
      </w:r>
      <w:r w:rsidR="0066487C" w:rsidRPr="00C85C8B">
        <w:rPr>
          <w:rFonts w:ascii="Times New Roman" w:hAnsi="Times New Roman" w:cs="Times New Roman"/>
          <w:sz w:val="28"/>
          <w:szCs w:val="28"/>
        </w:rPr>
        <w:t xml:space="preserve"> Практически во всех типах мест</w:t>
      </w:r>
      <w:r w:rsidRPr="00C85C8B">
        <w:rPr>
          <w:rFonts w:ascii="Times New Roman" w:hAnsi="Times New Roman" w:cs="Times New Roman"/>
          <w:sz w:val="28"/>
          <w:szCs w:val="28"/>
        </w:rPr>
        <w:t xml:space="preserve">ности фиксируются гряды и </w:t>
      </w:r>
      <w:proofErr w:type="spellStart"/>
      <w:r w:rsidRPr="00C85C8B">
        <w:rPr>
          <w:rFonts w:ascii="Times New Roman" w:hAnsi="Times New Roman" w:cs="Times New Roman"/>
          <w:sz w:val="28"/>
          <w:szCs w:val="28"/>
        </w:rPr>
        <w:t>межгря</w:t>
      </w:r>
      <w:r w:rsidR="0066487C" w:rsidRPr="00C85C8B">
        <w:rPr>
          <w:rFonts w:ascii="Times New Roman" w:hAnsi="Times New Roman" w:cs="Times New Roman"/>
          <w:sz w:val="28"/>
          <w:szCs w:val="28"/>
        </w:rPr>
        <w:t>довые</w:t>
      </w:r>
      <w:proofErr w:type="spellEnd"/>
      <w:r w:rsidR="0066487C" w:rsidRPr="00C85C8B">
        <w:rPr>
          <w:rFonts w:ascii="Times New Roman" w:hAnsi="Times New Roman" w:cs="Times New Roman"/>
          <w:sz w:val="28"/>
          <w:szCs w:val="28"/>
        </w:rPr>
        <w:t xml:space="preserve"> понижения различных разме</w:t>
      </w:r>
      <w:r w:rsidRPr="00C85C8B">
        <w:rPr>
          <w:rFonts w:ascii="Times New Roman" w:hAnsi="Times New Roman" w:cs="Times New Roman"/>
          <w:sz w:val="28"/>
          <w:szCs w:val="28"/>
        </w:rPr>
        <w:t xml:space="preserve">ров. Распространены овраги и отмершие водотоки. Самым крупным примером урочища оврага является </w:t>
      </w:r>
      <w:proofErr w:type="spellStart"/>
      <w:r w:rsidRPr="00C85C8B">
        <w:rPr>
          <w:rFonts w:ascii="Times New Roman" w:hAnsi="Times New Roman" w:cs="Times New Roman"/>
          <w:sz w:val="28"/>
          <w:szCs w:val="28"/>
        </w:rPr>
        <w:t>Вязовский</w:t>
      </w:r>
      <w:proofErr w:type="spellEnd"/>
      <w:r w:rsidRPr="00C85C8B">
        <w:rPr>
          <w:rFonts w:ascii="Times New Roman" w:hAnsi="Times New Roman" w:cs="Times New Roman"/>
          <w:sz w:val="28"/>
          <w:szCs w:val="28"/>
        </w:rPr>
        <w:t xml:space="preserve"> овраг, а урочищ</w:t>
      </w:r>
      <w:r w:rsidR="0066487C" w:rsidRPr="00C85C8B">
        <w:rPr>
          <w:rFonts w:ascii="Times New Roman" w:hAnsi="Times New Roman" w:cs="Times New Roman"/>
          <w:sz w:val="28"/>
          <w:szCs w:val="28"/>
        </w:rPr>
        <w:t>а водото</w:t>
      </w:r>
      <w:r w:rsidRPr="00C85C8B">
        <w:rPr>
          <w:rFonts w:ascii="Times New Roman" w:hAnsi="Times New Roman" w:cs="Times New Roman"/>
          <w:sz w:val="28"/>
          <w:szCs w:val="28"/>
        </w:rPr>
        <w:t>ка, заполняемого водой — Кривая лука. Встречаются также солонцы и участки незакрепленных песков.</w:t>
      </w:r>
    </w:p>
    <w:p w:rsidR="004A0331" w:rsidRPr="004A0331" w:rsidRDefault="004A0331" w:rsidP="004A0331">
      <w:pPr>
        <w:tabs>
          <w:tab w:val="num" w:pos="1440"/>
        </w:tabs>
        <w:spacing w:after="0" w:line="360" w:lineRule="auto"/>
        <w:ind w:left="284"/>
        <w:jc w:val="center"/>
        <w:rPr>
          <w:rFonts w:ascii="Times New Roman" w:eastAsia="Times New Roman" w:hAnsi="Times New Roman" w:cs="Times New Roman"/>
          <w:b/>
          <w:iCs/>
          <w:sz w:val="28"/>
          <w:szCs w:val="28"/>
          <w:lang w:eastAsia="ru-RU"/>
        </w:rPr>
      </w:pPr>
    </w:p>
    <w:p w:rsidR="004A0331" w:rsidRPr="004A0331" w:rsidRDefault="004A0331" w:rsidP="004A0331">
      <w:pPr>
        <w:tabs>
          <w:tab w:val="num" w:pos="1440"/>
        </w:tabs>
        <w:spacing w:after="0" w:line="360" w:lineRule="auto"/>
        <w:ind w:left="284"/>
        <w:jc w:val="center"/>
        <w:rPr>
          <w:rFonts w:ascii="Times New Roman" w:eastAsia="Times New Roman" w:hAnsi="Times New Roman" w:cs="Times New Roman"/>
          <w:b/>
          <w:iCs/>
          <w:sz w:val="28"/>
          <w:szCs w:val="28"/>
          <w:lang w:eastAsia="ru-RU"/>
        </w:rPr>
      </w:pPr>
      <w:r w:rsidRPr="004A0331">
        <w:rPr>
          <w:rFonts w:ascii="Times New Roman" w:eastAsia="Times New Roman" w:hAnsi="Times New Roman" w:cs="Times New Roman"/>
          <w:b/>
          <w:iCs/>
          <w:sz w:val="28"/>
          <w:szCs w:val="28"/>
          <w:lang w:eastAsia="ru-RU"/>
        </w:rPr>
        <w:t>1.9 Растительность</w:t>
      </w:r>
    </w:p>
    <w:p w:rsidR="004A0331" w:rsidRPr="004A0331" w:rsidRDefault="004A0331" w:rsidP="004A0331">
      <w:pPr>
        <w:spacing w:after="0" w:line="360" w:lineRule="auto"/>
        <w:jc w:val="both"/>
        <w:rPr>
          <w:rFonts w:ascii="Times New Roman" w:eastAsia="Times New Roman" w:hAnsi="Times New Roman" w:cs="Times New Roman"/>
          <w:b/>
          <w:iCs/>
          <w:sz w:val="28"/>
          <w:szCs w:val="28"/>
          <w:lang w:eastAsia="ru-RU"/>
        </w:rPr>
      </w:pPr>
    </w:p>
    <w:p w:rsidR="004A0331" w:rsidRPr="004A0331" w:rsidRDefault="004A0331" w:rsidP="004A0331">
      <w:pPr>
        <w:spacing w:after="0" w:line="360" w:lineRule="auto"/>
        <w:ind w:firstLine="567"/>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Разнообразие растительных сообществ обусловливает и разнообразие флоры Астраханской области. По различным данным флора области насчитывает от 500 до 1000 видов, среди которых много редких и занесенных в Красную книгу России и Астраханской области.</w:t>
      </w:r>
    </w:p>
    <w:p w:rsidR="004A0331" w:rsidRPr="004A0331" w:rsidRDefault="0066487C" w:rsidP="004A0331">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Зональная растительность </w:t>
      </w:r>
      <w:r w:rsidR="004A0331" w:rsidRPr="004A0331">
        <w:rPr>
          <w:rFonts w:ascii="Times New Roman" w:eastAsia="Times New Roman" w:hAnsi="Times New Roman" w:cs="Times New Roman"/>
          <w:iCs/>
          <w:sz w:val="28"/>
          <w:szCs w:val="28"/>
          <w:lang w:eastAsia="ru-RU"/>
        </w:rPr>
        <w:t>области представлена видами, характерными для пустынь и полупустынь.</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Она представлена целым комплексом растительных сообществ, которые можно подразделить на два крупных типа. Первый тип - эт</w:t>
      </w:r>
      <w:r w:rsidR="0066487C">
        <w:rPr>
          <w:rFonts w:ascii="Times New Roman" w:eastAsia="Times New Roman" w:hAnsi="Times New Roman" w:cs="Times New Roman"/>
          <w:sz w:val="28"/>
          <w:szCs w:val="28"/>
          <w:lang w:eastAsia="ru-RU"/>
        </w:rPr>
        <w:t>о зональные полупустынные и пус</w:t>
      </w:r>
      <w:r w:rsidRPr="004A0331">
        <w:rPr>
          <w:rFonts w:ascii="Times New Roman" w:eastAsia="Times New Roman" w:hAnsi="Times New Roman" w:cs="Times New Roman"/>
          <w:sz w:val="28"/>
          <w:szCs w:val="28"/>
          <w:lang w:eastAsia="ru-RU"/>
        </w:rPr>
        <w:t xml:space="preserve">тынные сообщества, занимающие территории к востоку </w:t>
      </w:r>
      <w:r w:rsidR="00E725DB">
        <w:rPr>
          <w:rFonts w:ascii="Times New Roman" w:eastAsia="Times New Roman" w:hAnsi="Times New Roman" w:cs="Times New Roman"/>
          <w:sz w:val="28"/>
          <w:szCs w:val="28"/>
          <w:lang w:eastAsia="ru-RU"/>
        </w:rPr>
        <w:lastRenderedPageBreak/>
        <w:t>и западу от доли</w:t>
      </w:r>
      <w:r w:rsidRPr="004A0331">
        <w:rPr>
          <w:rFonts w:ascii="Times New Roman" w:eastAsia="Times New Roman" w:hAnsi="Times New Roman" w:cs="Times New Roman"/>
          <w:sz w:val="28"/>
          <w:szCs w:val="28"/>
          <w:lang w:eastAsia="ru-RU"/>
        </w:rPr>
        <w:t>ны Волги. Второй тип – это азональные, собственно</w:t>
      </w:r>
      <w:r w:rsidR="0066487C">
        <w:rPr>
          <w:rFonts w:ascii="Times New Roman" w:eastAsia="Times New Roman" w:hAnsi="Times New Roman" w:cs="Times New Roman"/>
          <w:sz w:val="28"/>
          <w:szCs w:val="28"/>
          <w:lang w:eastAsia="ru-RU"/>
        </w:rPr>
        <w:t>, долина Волги, где получает ши</w:t>
      </w:r>
      <w:r w:rsidRPr="004A0331">
        <w:rPr>
          <w:rFonts w:ascii="Times New Roman" w:eastAsia="Times New Roman" w:hAnsi="Times New Roman" w:cs="Times New Roman"/>
          <w:sz w:val="28"/>
          <w:szCs w:val="28"/>
          <w:lang w:eastAsia="ru-RU"/>
        </w:rPr>
        <w:t>рокое развитие специфическая пойменная растительность, которая несет в себе и определенные зональные признаки.</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На сев</w:t>
      </w:r>
      <w:r w:rsidR="0066487C">
        <w:rPr>
          <w:rFonts w:ascii="Times New Roman" w:eastAsia="Times New Roman" w:hAnsi="Times New Roman" w:cs="Times New Roman"/>
          <w:sz w:val="28"/>
          <w:szCs w:val="28"/>
          <w:lang w:eastAsia="ru-RU"/>
        </w:rPr>
        <w:t>ере области растительность пред</w:t>
      </w:r>
      <w:r w:rsidRPr="004A0331">
        <w:rPr>
          <w:rFonts w:ascii="Times New Roman" w:eastAsia="Times New Roman" w:hAnsi="Times New Roman" w:cs="Times New Roman"/>
          <w:sz w:val="28"/>
          <w:szCs w:val="28"/>
          <w:lang w:eastAsia="ru-RU"/>
        </w:rPr>
        <w:t>ставлена преимущественно разнотравно-злаковыми сообщес</w:t>
      </w:r>
      <w:r w:rsidR="0066487C">
        <w:rPr>
          <w:rFonts w:ascii="Times New Roman" w:eastAsia="Times New Roman" w:hAnsi="Times New Roman" w:cs="Times New Roman"/>
          <w:sz w:val="28"/>
          <w:szCs w:val="28"/>
          <w:lang w:eastAsia="ru-RU"/>
        </w:rPr>
        <w:t>твами, в со</w:t>
      </w:r>
      <w:r w:rsidRPr="004A0331">
        <w:rPr>
          <w:rFonts w:ascii="Times New Roman" w:eastAsia="Times New Roman" w:hAnsi="Times New Roman" w:cs="Times New Roman"/>
          <w:sz w:val="28"/>
          <w:szCs w:val="28"/>
          <w:lang w:eastAsia="ru-RU"/>
        </w:rPr>
        <w:t xml:space="preserve">ставе которых - полынь белая и черная с житняком сибирским, мятликом живородящим, с участием кохии простертой, </w:t>
      </w:r>
      <w:proofErr w:type="spellStart"/>
      <w:r w:rsidRPr="004A0331">
        <w:rPr>
          <w:rFonts w:ascii="Times New Roman" w:eastAsia="Times New Roman" w:hAnsi="Times New Roman" w:cs="Times New Roman"/>
          <w:sz w:val="28"/>
          <w:szCs w:val="28"/>
          <w:lang w:eastAsia="ru-RU"/>
        </w:rPr>
        <w:t>мартуков</w:t>
      </w:r>
      <w:proofErr w:type="spellEnd"/>
      <w:r w:rsidRPr="004A0331">
        <w:rPr>
          <w:rFonts w:ascii="Times New Roman" w:eastAsia="Times New Roman" w:hAnsi="Times New Roman" w:cs="Times New Roman"/>
          <w:sz w:val="28"/>
          <w:szCs w:val="28"/>
          <w:lang w:eastAsia="ru-RU"/>
        </w:rPr>
        <w:t xml:space="preserve"> и т.д. </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По понижениям различного происхож</w:t>
      </w:r>
      <w:r w:rsidR="0066487C">
        <w:rPr>
          <w:rFonts w:ascii="Times New Roman" w:eastAsia="Times New Roman" w:hAnsi="Times New Roman" w:cs="Times New Roman"/>
          <w:sz w:val="28"/>
          <w:szCs w:val="28"/>
          <w:lang w:eastAsia="ru-RU"/>
        </w:rPr>
        <w:t>дения - балкам, оврагам, карсто</w:t>
      </w:r>
      <w:r w:rsidRPr="004A0331">
        <w:rPr>
          <w:rFonts w:ascii="Times New Roman" w:eastAsia="Times New Roman" w:hAnsi="Times New Roman" w:cs="Times New Roman"/>
          <w:sz w:val="28"/>
          <w:szCs w:val="28"/>
          <w:lang w:eastAsia="ru-RU"/>
        </w:rPr>
        <w:t>вым воронкам - формируется растительность, представ</w:t>
      </w:r>
      <w:r w:rsidR="0066487C">
        <w:rPr>
          <w:rFonts w:ascii="Times New Roman" w:eastAsia="Times New Roman" w:hAnsi="Times New Roman" w:cs="Times New Roman"/>
          <w:sz w:val="28"/>
          <w:szCs w:val="28"/>
          <w:lang w:eastAsia="ru-RU"/>
        </w:rPr>
        <w:t>ленная целым ком</w:t>
      </w:r>
      <w:r w:rsidRPr="004A0331">
        <w:rPr>
          <w:rFonts w:ascii="Times New Roman" w:eastAsia="Times New Roman" w:hAnsi="Times New Roman" w:cs="Times New Roman"/>
          <w:sz w:val="28"/>
          <w:szCs w:val="28"/>
          <w:lang w:eastAsia="ru-RU"/>
        </w:rPr>
        <w:t xml:space="preserve">плексом </w:t>
      </w:r>
      <w:proofErr w:type="spellStart"/>
      <w:r w:rsidRPr="004A0331">
        <w:rPr>
          <w:rFonts w:ascii="Times New Roman" w:eastAsia="Times New Roman" w:hAnsi="Times New Roman" w:cs="Times New Roman"/>
          <w:sz w:val="28"/>
          <w:szCs w:val="28"/>
          <w:lang w:eastAsia="ru-RU"/>
        </w:rPr>
        <w:t>псаммофитных</w:t>
      </w:r>
      <w:proofErr w:type="spellEnd"/>
      <w:r w:rsidRPr="004A0331">
        <w:rPr>
          <w:rFonts w:ascii="Times New Roman" w:eastAsia="Times New Roman" w:hAnsi="Times New Roman" w:cs="Times New Roman"/>
          <w:sz w:val="28"/>
          <w:szCs w:val="28"/>
          <w:lang w:eastAsia="ru-RU"/>
        </w:rPr>
        <w:t xml:space="preserve">, </w:t>
      </w:r>
      <w:proofErr w:type="spellStart"/>
      <w:r w:rsidRPr="004A0331">
        <w:rPr>
          <w:rFonts w:ascii="Times New Roman" w:eastAsia="Times New Roman" w:hAnsi="Times New Roman" w:cs="Times New Roman"/>
          <w:sz w:val="28"/>
          <w:szCs w:val="28"/>
          <w:lang w:eastAsia="ru-RU"/>
        </w:rPr>
        <w:t>гипсофитных</w:t>
      </w:r>
      <w:proofErr w:type="spellEnd"/>
      <w:r w:rsidRPr="004A0331">
        <w:rPr>
          <w:rFonts w:ascii="Times New Roman" w:eastAsia="Times New Roman" w:hAnsi="Times New Roman" w:cs="Times New Roman"/>
          <w:sz w:val="28"/>
          <w:szCs w:val="28"/>
          <w:lang w:eastAsia="ru-RU"/>
        </w:rPr>
        <w:t xml:space="preserve">, </w:t>
      </w:r>
      <w:proofErr w:type="spellStart"/>
      <w:r w:rsidRPr="004A0331">
        <w:rPr>
          <w:rFonts w:ascii="Times New Roman" w:eastAsia="Times New Roman" w:hAnsi="Times New Roman" w:cs="Times New Roman"/>
          <w:sz w:val="28"/>
          <w:szCs w:val="28"/>
          <w:lang w:eastAsia="ru-RU"/>
        </w:rPr>
        <w:t>мезофитных</w:t>
      </w:r>
      <w:proofErr w:type="spellEnd"/>
      <w:r w:rsidRPr="004A0331">
        <w:rPr>
          <w:rFonts w:ascii="Times New Roman" w:eastAsia="Times New Roman" w:hAnsi="Times New Roman" w:cs="Times New Roman"/>
          <w:sz w:val="28"/>
          <w:szCs w:val="28"/>
          <w:lang w:eastAsia="ru-RU"/>
        </w:rPr>
        <w:t xml:space="preserve"> и </w:t>
      </w:r>
      <w:proofErr w:type="spellStart"/>
      <w:r w:rsidRPr="004A0331">
        <w:rPr>
          <w:rFonts w:ascii="Times New Roman" w:eastAsia="Times New Roman" w:hAnsi="Times New Roman" w:cs="Times New Roman"/>
          <w:sz w:val="28"/>
          <w:szCs w:val="28"/>
          <w:lang w:eastAsia="ru-RU"/>
        </w:rPr>
        <w:t>галофитных</w:t>
      </w:r>
      <w:proofErr w:type="spellEnd"/>
      <w:r w:rsidRPr="004A0331">
        <w:rPr>
          <w:rFonts w:ascii="Times New Roman" w:eastAsia="Times New Roman" w:hAnsi="Times New Roman" w:cs="Times New Roman"/>
          <w:sz w:val="28"/>
          <w:szCs w:val="28"/>
          <w:lang w:eastAsia="ru-RU"/>
        </w:rPr>
        <w:t xml:space="preserve"> видов. По мере продвижения на юг расти</w:t>
      </w:r>
      <w:r w:rsidR="0066487C">
        <w:rPr>
          <w:rFonts w:ascii="Times New Roman" w:eastAsia="Times New Roman" w:hAnsi="Times New Roman" w:cs="Times New Roman"/>
          <w:sz w:val="28"/>
          <w:szCs w:val="28"/>
          <w:lang w:eastAsia="ru-RU"/>
        </w:rPr>
        <w:t>тельность приобретает более пус</w:t>
      </w:r>
      <w:r w:rsidRPr="004A0331">
        <w:rPr>
          <w:rFonts w:ascii="Times New Roman" w:eastAsia="Times New Roman" w:hAnsi="Times New Roman" w:cs="Times New Roman"/>
          <w:sz w:val="28"/>
          <w:szCs w:val="28"/>
          <w:lang w:eastAsia="ru-RU"/>
        </w:rPr>
        <w:t xml:space="preserve">тынный характер. </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Растительный покров не образует сплошного покрытия, </w:t>
      </w:r>
      <w:proofErr w:type="spellStart"/>
      <w:r w:rsidRPr="004A0331">
        <w:rPr>
          <w:rFonts w:ascii="Times New Roman" w:eastAsia="Times New Roman" w:hAnsi="Times New Roman" w:cs="Times New Roman"/>
          <w:sz w:val="28"/>
          <w:szCs w:val="28"/>
          <w:lang w:eastAsia="ru-RU"/>
        </w:rPr>
        <w:t>вегетирует</w:t>
      </w:r>
      <w:proofErr w:type="spellEnd"/>
      <w:r w:rsidRPr="004A0331">
        <w:rPr>
          <w:rFonts w:ascii="Times New Roman" w:eastAsia="Times New Roman" w:hAnsi="Times New Roman" w:cs="Times New Roman"/>
          <w:sz w:val="28"/>
          <w:szCs w:val="28"/>
          <w:lang w:eastAsia="ru-RU"/>
        </w:rPr>
        <w:t xml:space="preserve"> лишь в весенний период, летом выгорает. На данной территории имеют</w:t>
      </w:r>
      <w:r w:rsidR="00C85C8B">
        <w:rPr>
          <w:rFonts w:ascii="Times New Roman" w:eastAsia="Times New Roman" w:hAnsi="Times New Roman" w:cs="Times New Roman"/>
          <w:sz w:val="28"/>
          <w:szCs w:val="28"/>
          <w:lang w:eastAsia="ru-RU"/>
        </w:rPr>
        <w:t>ся большие массивы песков, заня</w:t>
      </w:r>
      <w:r w:rsidRPr="004A0331">
        <w:rPr>
          <w:rFonts w:ascii="Times New Roman" w:eastAsia="Times New Roman" w:hAnsi="Times New Roman" w:cs="Times New Roman"/>
          <w:sz w:val="28"/>
          <w:szCs w:val="28"/>
          <w:lang w:eastAsia="ru-RU"/>
        </w:rPr>
        <w:t xml:space="preserve">тых псаммофитами. </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Местообитания, занятые такой растительностью, встреч</w:t>
      </w:r>
      <w:r w:rsidR="0066487C">
        <w:rPr>
          <w:rFonts w:ascii="Times New Roman" w:eastAsia="Times New Roman" w:hAnsi="Times New Roman" w:cs="Times New Roman"/>
          <w:sz w:val="28"/>
          <w:szCs w:val="28"/>
          <w:lang w:eastAsia="ru-RU"/>
        </w:rPr>
        <w:t>аются как в зоне пустыни и полу</w:t>
      </w:r>
      <w:r w:rsidRPr="004A0331">
        <w:rPr>
          <w:rFonts w:ascii="Times New Roman" w:eastAsia="Times New Roman" w:hAnsi="Times New Roman" w:cs="Times New Roman"/>
          <w:sz w:val="28"/>
          <w:szCs w:val="28"/>
          <w:lang w:eastAsia="ru-RU"/>
        </w:rPr>
        <w:t xml:space="preserve">пустыни, по бессточным понижениям и берегам соленых озер, так и в долине Волги на влажных луговых солончаках и солонцах и в районе подстепных ильменей. Типичными растениями для этих сообществ являются солерос, шведки, </w:t>
      </w:r>
      <w:proofErr w:type="spellStart"/>
      <w:r w:rsidRPr="004A0331">
        <w:rPr>
          <w:rFonts w:ascii="Times New Roman" w:eastAsia="Times New Roman" w:hAnsi="Times New Roman" w:cs="Times New Roman"/>
          <w:sz w:val="28"/>
          <w:szCs w:val="28"/>
          <w:lang w:eastAsia="ru-RU"/>
        </w:rPr>
        <w:t>петро</w:t>
      </w:r>
      <w:r w:rsidR="0066487C">
        <w:rPr>
          <w:rFonts w:ascii="Times New Roman" w:eastAsia="Times New Roman" w:hAnsi="Times New Roman" w:cs="Times New Roman"/>
          <w:sz w:val="28"/>
          <w:szCs w:val="28"/>
          <w:lang w:eastAsia="ru-RU"/>
        </w:rPr>
        <w:t>симония</w:t>
      </w:r>
      <w:proofErr w:type="spellEnd"/>
      <w:r w:rsidR="0066487C">
        <w:rPr>
          <w:rFonts w:ascii="Times New Roman" w:eastAsia="Times New Roman" w:hAnsi="Times New Roman" w:cs="Times New Roman"/>
          <w:sz w:val="28"/>
          <w:szCs w:val="28"/>
          <w:lang w:eastAsia="ru-RU"/>
        </w:rPr>
        <w:t xml:space="preserve">, </w:t>
      </w:r>
      <w:proofErr w:type="spellStart"/>
      <w:r w:rsidR="0066487C">
        <w:rPr>
          <w:rFonts w:ascii="Times New Roman" w:eastAsia="Times New Roman" w:hAnsi="Times New Roman" w:cs="Times New Roman"/>
          <w:sz w:val="28"/>
          <w:szCs w:val="28"/>
          <w:lang w:eastAsia="ru-RU"/>
        </w:rPr>
        <w:t>кермеки</w:t>
      </w:r>
      <w:proofErr w:type="spellEnd"/>
      <w:r w:rsidR="0066487C">
        <w:rPr>
          <w:rFonts w:ascii="Times New Roman" w:eastAsia="Times New Roman" w:hAnsi="Times New Roman" w:cs="Times New Roman"/>
          <w:sz w:val="28"/>
          <w:szCs w:val="28"/>
          <w:lang w:eastAsia="ru-RU"/>
        </w:rPr>
        <w:t>, тамарикс и др</w:t>
      </w:r>
      <w:r w:rsidRPr="004A0331">
        <w:rPr>
          <w:rFonts w:ascii="Times New Roman" w:eastAsia="Times New Roman" w:hAnsi="Times New Roman" w:cs="Times New Roman"/>
          <w:sz w:val="28"/>
          <w:szCs w:val="28"/>
          <w:lang w:eastAsia="ru-RU"/>
        </w:rPr>
        <w:t>.</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Растительный покров пустын</w:t>
      </w:r>
      <w:r w:rsidR="0066487C">
        <w:rPr>
          <w:rFonts w:ascii="Times New Roman" w:eastAsia="Times New Roman" w:hAnsi="Times New Roman" w:cs="Times New Roman"/>
          <w:sz w:val="28"/>
          <w:szCs w:val="28"/>
          <w:lang w:eastAsia="ru-RU"/>
        </w:rPr>
        <w:t>ных и полупустынных местоположе</w:t>
      </w:r>
      <w:r w:rsidRPr="004A0331">
        <w:rPr>
          <w:rFonts w:ascii="Times New Roman" w:eastAsia="Times New Roman" w:hAnsi="Times New Roman" w:cs="Times New Roman"/>
          <w:sz w:val="28"/>
          <w:szCs w:val="28"/>
          <w:lang w:eastAsia="ru-RU"/>
        </w:rPr>
        <w:t xml:space="preserve">ний широко используется в </w:t>
      </w:r>
      <w:r w:rsidR="0066487C">
        <w:rPr>
          <w:rFonts w:ascii="Times New Roman" w:eastAsia="Times New Roman" w:hAnsi="Times New Roman" w:cs="Times New Roman"/>
          <w:sz w:val="28"/>
          <w:szCs w:val="28"/>
          <w:lang w:eastAsia="ru-RU"/>
        </w:rPr>
        <w:t xml:space="preserve">качестве пастбищ. Среди луговых сообществ наиболее </w:t>
      </w:r>
      <w:r w:rsidRPr="004A0331">
        <w:rPr>
          <w:rFonts w:ascii="Times New Roman" w:eastAsia="Times New Roman" w:hAnsi="Times New Roman" w:cs="Times New Roman"/>
          <w:sz w:val="28"/>
          <w:szCs w:val="28"/>
          <w:lang w:eastAsia="ru-RU"/>
        </w:rPr>
        <w:t xml:space="preserve">характерны пырейно-разнотравные и </w:t>
      </w:r>
      <w:proofErr w:type="spellStart"/>
      <w:r w:rsidRPr="004A0331">
        <w:rPr>
          <w:rFonts w:ascii="Times New Roman" w:eastAsia="Times New Roman" w:hAnsi="Times New Roman" w:cs="Times New Roman"/>
          <w:sz w:val="28"/>
          <w:szCs w:val="28"/>
          <w:lang w:eastAsia="ru-RU"/>
        </w:rPr>
        <w:t>кострецово</w:t>
      </w:r>
      <w:proofErr w:type="spellEnd"/>
      <w:r w:rsidRPr="004A0331">
        <w:rPr>
          <w:rFonts w:ascii="Times New Roman" w:eastAsia="Times New Roman" w:hAnsi="Times New Roman" w:cs="Times New Roman"/>
          <w:sz w:val="28"/>
          <w:szCs w:val="28"/>
          <w:lang w:eastAsia="ru-RU"/>
        </w:rPr>
        <w:t xml:space="preserve">-разнотравные луга среднего уровня, </w:t>
      </w:r>
      <w:proofErr w:type="spellStart"/>
      <w:r w:rsidRPr="004A0331">
        <w:rPr>
          <w:rFonts w:ascii="Times New Roman" w:eastAsia="Times New Roman" w:hAnsi="Times New Roman" w:cs="Times New Roman"/>
          <w:sz w:val="28"/>
          <w:szCs w:val="28"/>
          <w:lang w:eastAsia="ru-RU"/>
        </w:rPr>
        <w:t>солодково</w:t>
      </w:r>
      <w:proofErr w:type="spellEnd"/>
      <w:r w:rsidRPr="004A0331">
        <w:rPr>
          <w:rFonts w:ascii="Times New Roman" w:eastAsia="Times New Roman" w:hAnsi="Times New Roman" w:cs="Times New Roman"/>
          <w:sz w:val="28"/>
          <w:szCs w:val="28"/>
          <w:lang w:eastAsia="ru-RU"/>
        </w:rPr>
        <w:t>-разнотравные ассоциации высоких лугов</w:t>
      </w:r>
      <w:r w:rsidR="0066487C">
        <w:rPr>
          <w:rFonts w:ascii="Times New Roman" w:eastAsia="Times New Roman" w:hAnsi="Times New Roman" w:cs="Times New Roman"/>
          <w:sz w:val="28"/>
          <w:szCs w:val="28"/>
          <w:lang w:eastAsia="ru-RU"/>
        </w:rPr>
        <w:t xml:space="preserve"> и осоково-разнотравные комплек</w:t>
      </w:r>
      <w:r w:rsidRPr="004A0331">
        <w:rPr>
          <w:rFonts w:ascii="Times New Roman" w:eastAsia="Times New Roman" w:hAnsi="Times New Roman" w:cs="Times New Roman"/>
          <w:sz w:val="28"/>
          <w:szCs w:val="28"/>
          <w:lang w:eastAsia="ru-RU"/>
        </w:rPr>
        <w:t>сы лугов низкого уровня.</w:t>
      </w:r>
    </w:p>
    <w:p w:rsidR="004A0331" w:rsidRPr="004A0331" w:rsidRDefault="004A0331" w:rsidP="004A0331">
      <w:pPr>
        <w:spacing w:after="0" w:line="360" w:lineRule="auto"/>
        <w:ind w:firstLine="540"/>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 xml:space="preserve">Широкое распространение в долине Волги имеют тростниковые и рогозовые сообщества, которые занимают не только прибрежья, но и большие территории с высоким уровнем грунтовых вод, а иногда даже и луга среднего уровня. Тростник, рогоз, сусак, ежеголовник и камыш - это основные виды, создающие облик </w:t>
      </w:r>
      <w:proofErr w:type="spellStart"/>
      <w:r w:rsidRPr="004A0331">
        <w:rPr>
          <w:rFonts w:ascii="Times New Roman" w:eastAsia="Times New Roman" w:hAnsi="Times New Roman" w:cs="Times New Roman"/>
          <w:sz w:val="28"/>
          <w:szCs w:val="28"/>
          <w:lang w:eastAsia="ru-RU"/>
        </w:rPr>
        <w:t>прибрежноводных</w:t>
      </w:r>
      <w:proofErr w:type="spellEnd"/>
      <w:r w:rsidRPr="004A0331">
        <w:rPr>
          <w:rFonts w:ascii="Times New Roman" w:eastAsia="Times New Roman" w:hAnsi="Times New Roman" w:cs="Times New Roman"/>
          <w:sz w:val="28"/>
          <w:szCs w:val="28"/>
          <w:lang w:eastAsia="ru-RU"/>
        </w:rPr>
        <w:t xml:space="preserve"> сообществ</w:t>
      </w:r>
      <w:r w:rsidR="0066487C">
        <w:rPr>
          <w:rFonts w:ascii="Times New Roman" w:eastAsia="Times New Roman" w:hAnsi="Times New Roman" w:cs="Times New Roman"/>
          <w:sz w:val="28"/>
          <w:szCs w:val="28"/>
          <w:lang w:eastAsia="ru-RU"/>
        </w:rPr>
        <w:t>.</w:t>
      </w:r>
      <w:r w:rsidRPr="004A0331">
        <w:rPr>
          <w:rFonts w:ascii="Times New Roman" w:eastAsia="Times New Roman" w:hAnsi="Times New Roman" w:cs="Times New Roman"/>
          <w:sz w:val="28"/>
          <w:szCs w:val="28"/>
          <w:lang w:eastAsia="ru-RU"/>
        </w:rPr>
        <w:t xml:space="preserve"> Водные ассоциации также пред</w:t>
      </w:r>
      <w:r w:rsidR="0066487C">
        <w:rPr>
          <w:rFonts w:ascii="Times New Roman" w:eastAsia="Times New Roman" w:hAnsi="Times New Roman" w:cs="Times New Roman"/>
          <w:sz w:val="28"/>
          <w:szCs w:val="28"/>
          <w:lang w:eastAsia="ru-RU"/>
        </w:rPr>
        <w:t>ставлены большим количеством ви</w:t>
      </w:r>
      <w:r w:rsidRPr="004A0331">
        <w:rPr>
          <w:rFonts w:ascii="Times New Roman" w:eastAsia="Times New Roman" w:hAnsi="Times New Roman" w:cs="Times New Roman"/>
          <w:sz w:val="28"/>
          <w:szCs w:val="28"/>
          <w:lang w:eastAsia="ru-RU"/>
        </w:rPr>
        <w:t xml:space="preserve">дов, но наиболее заметные и известные </w:t>
      </w:r>
      <w:r w:rsidRPr="004A0331">
        <w:rPr>
          <w:rFonts w:ascii="Times New Roman" w:eastAsia="Times New Roman" w:hAnsi="Times New Roman" w:cs="Times New Roman"/>
          <w:sz w:val="28"/>
          <w:szCs w:val="28"/>
          <w:lang w:eastAsia="ru-RU"/>
        </w:rPr>
        <w:lastRenderedPageBreak/>
        <w:t xml:space="preserve">из них - это крупные растения, обладающие большими листьями и цветами: кувшинки белая и чисто-белая, кубышка желтая и лотос </w:t>
      </w:r>
      <w:proofErr w:type="spellStart"/>
      <w:r w:rsidRPr="004A0331">
        <w:rPr>
          <w:rFonts w:ascii="Times New Roman" w:eastAsia="Times New Roman" w:hAnsi="Times New Roman" w:cs="Times New Roman"/>
          <w:sz w:val="28"/>
          <w:szCs w:val="28"/>
          <w:lang w:eastAsia="ru-RU"/>
        </w:rPr>
        <w:t>орехон</w:t>
      </w:r>
      <w:r w:rsidR="0066487D">
        <w:rPr>
          <w:rFonts w:ascii="Times New Roman" w:eastAsia="Times New Roman" w:hAnsi="Times New Roman" w:cs="Times New Roman"/>
          <w:sz w:val="28"/>
          <w:szCs w:val="28"/>
          <w:lang w:eastAsia="ru-RU"/>
        </w:rPr>
        <w:t>осный</w:t>
      </w:r>
      <w:proofErr w:type="spellEnd"/>
      <w:r w:rsidR="0066487D">
        <w:rPr>
          <w:rFonts w:ascii="Times New Roman" w:eastAsia="Times New Roman" w:hAnsi="Times New Roman" w:cs="Times New Roman"/>
          <w:sz w:val="28"/>
          <w:szCs w:val="28"/>
          <w:lang w:eastAsia="ru-RU"/>
        </w:rPr>
        <w:t xml:space="preserve">. Эти виды занимают в </w:t>
      </w:r>
      <w:proofErr w:type="spellStart"/>
      <w:r w:rsidR="0066487D">
        <w:rPr>
          <w:rFonts w:ascii="Times New Roman" w:eastAsia="Times New Roman" w:hAnsi="Times New Roman" w:cs="Times New Roman"/>
          <w:sz w:val="28"/>
          <w:szCs w:val="28"/>
          <w:lang w:eastAsia="ru-RU"/>
        </w:rPr>
        <w:t>аван</w:t>
      </w:r>
      <w:r w:rsidRPr="004A0331">
        <w:rPr>
          <w:rFonts w:ascii="Times New Roman" w:eastAsia="Times New Roman" w:hAnsi="Times New Roman" w:cs="Times New Roman"/>
          <w:sz w:val="28"/>
          <w:szCs w:val="28"/>
          <w:lang w:eastAsia="ru-RU"/>
        </w:rPr>
        <w:t>де</w:t>
      </w:r>
      <w:r w:rsidR="00C82C67">
        <w:rPr>
          <w:rFonts w:ascii="Times New Roman" w:eastAsia="Times New Roman" w:hAnsi="Times New Roman" w:cs="Times New Roman"/>
          <w:sz w:val="28"/>
          <w:szCs w:val="28"/>
          <w:lang w:eastAsia="ru-RU"/>
        </w:rPr>
        <w:t>льте</w:t>
      </w:r>
      <w:proofErr w:type="spellEnd"/>
      <w:r w:rsidR="00C82C67">
        <w:rPr>
          <w:rFonts w:ascii="Times New Roman" w:eastAsia="Times New Roman" w:hAnsi="Times New Roman" w:cs="Times New Roman"/>
          <w:sz w:val="28"/>
          <w:szCs w:val="28"/>
          <w:lang w:eastAsia="ru-RU"/>
        </w:rPr>
        <w:t xml:space="preserve"> Волги большие площади</w:t>
      </w:r>
      <w:r w:rsidRPr="004A0331">
        <w:rPr>
          <w:rFonts w:ascii="Times New Roman" w:eastAsia="Times New Roman" w:hAnsi="Times New Roman" w:cs="Times New Roman"/>
          <w:sz w:val="28"/>
          <w:szCs w:val="28"/>
          <w:lang w:eastAsia="ru-RU"/>
        </w:rPr>
        <w:t>.</w:t>
      </w:r>
    </w:p>
    <w:p w:rsidR="004A0331" w:rsidRPr="004A0331" w:rsidRDefault="004A0331" w:rsidP="004A0331">
      <w:pPr>
        <w:spacing w:after="0" w:line="360" w:lineRule="auto"/>
        <w:ind w:firstLine="567"/>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Лесные сообщества в низовьях Волги распространены лишь вдоль русел рек и других водотоков и располагаются как правило, узкой поло</w:t>
      </w:r>
      <w:r w:rsidRPr="004A0331">
        <w:rPr>
          <w:rFonts w:ascii="Times New Roman" w:eastAsia="Times New Roman" w:hAnsi="Times New Roman" w:cs="Times New Roman"/>
          <w:sz w:val="28"/>
          <w:szCs w:val="28"/>
          <w:lang w:eastAsia="ru-RU"/>
        </w:rPr>
        <w:softHyphen/>
        <w:t>сой, состоящей из нескольких рядов деревьев, это, так называемые, лен</w:t>
      </w:r>
      <w:r w:rsidRPr="004A0331">
        <w:rPr>
          <w:rFonts w:ascii="Times New Roman" w:eastAsia="Times New Roman" w:hAnsi="Times New Roman" w:cs="Times New Roman"/>
          <w:sz w:val="28"/>
          <w:szCs w:val="28"/>
          <w:lang w:eastAsia="ru-RU"/>
        </w:rPr>
        <w:softHyphen/>
        <w:t xml:space="preserve">точные пойменные леса. </w:t>
      </w:r>
    </w:p>
    <w:p w:rsidR="004A0331" w:rsidRPr="004A0331" w:rsidRDefault="004A0331" w:rsidP="004A0331">
      <w:pPr>
        <w:spacing w:after="0" w:line="360" w:lineRule="auto"/>
        <w:ind w:firstLine="567"/>
        <w:jc w:val="both"/>
        <w:rPr>
          <w:rFonts w:ascii="Times New Roman" w:eastAsia="Times New Roman" w:hAnsi="Times New Roman" w:cs="Times New Roman"/>
          <w:sz w:val="28"/>
          <w:szCs w:val="28"/>
          <w:lang w:eastAsia="ru-RU"/>
        </w:rPr>
      </w:pPr>
      <w:r w:rsidRPr="004A0331">
        <w:rPr>
          <w:rFonts w:ascii="Times New Roman" w:eastAsia="Times New Roman" w:hAnsi="Times New Roman" w:cs="Times New Roman"/>
          <w:sz w:val="28"/>
          <w:szCs w:val="28"/>
          <w:lang w:eastAsia="ru-RU"/>
        </w:rPr>
        <w:t>Состоят они из</w:t>
      </w:r>
      <w:r w:rsidR="0066487C">
        <w:rPr>
          <w:rFonts w:ascii="Times New Roman" w:eastAsia="Times New Roman" w:hAnsi="Times New Roman" w:cs="Times New Roman"/>
          <w:sz w:val="28"/>
          <w:szCs w:val="28"/>
          <w:lang w:eastAsia="ru-RU"/>
        </w:rPr>
        <w:t xml:space="preserve"> ивы белой и </w:t>
      </w:r>
      <w:proofErr w:type="spellStart"/>
      <w:r w:rsidR="0066487C">
        <w:rPr>
          <w:rFonts w:ascii="Times New Roman" w:eastAsia="Times New Roman" w:hAnsi="Times New Roman" w:cs="Times New Roman"/>
          <w:sz w:val="28"/>
          <w:szCs w:val="28"/>
          <w:lang w:eastAsia="ru-RU"/>
        </w:rPr>
        <w:t>трехтычинковой</w:t>
      </w:r>
      <w:proofErr w:type="spellEnd"/>
      <w:r w:rsidR="0066487C">
        <w:rPr>
          <w:rFonts w:ascii="Times New Roman" w:eastAsia="Times New Roman" w:hAnsi="Times New Roman" w:cs="Times New Roman"/>
          <w:sz w:val="28"/>
          <w:szCs w:val="28"/>
          <w:lang w:eastAsia="ru-RU"/>
        </w:rPr>
        <w:t>, то</w:t>
      </w:r>
      <w:r w:rsidRPr="004A0331">
        <w:rPr>
          <w:rFonts w:ascii="Times New Roman" w:eastAsia="Times New Roman" w:hAnsi="Times New Roman" w:cs="Times New Roman"/>
          <w:sz w:val="28"/>
          <w:szCs w:val="28"/>
          <w:lang w:eastAsia="ru-RU"/>
        </w:rPr>
        <w:t>поля черного, нескольких видов вязов</w:t>
      </w:r>
      <w:r w:rsidR="0066487C">
        <w:rPr>
          <w:rFonts w:ascii="Times New Roman" w:eastAsia="Times New Roman" w:hAnsi="Times New Roman" w:cs="Times New Roman"/>
          <w:sz w:val="28"/>
          <w:szCs w:val="28"/>
          <w:lang w:eastAsia="ru-RU"/>
        </w:rPr>
        <w:t xml:space="preserve"> и </w:t>
      </w:r>
      <w:proofErr w:type="spellStart"/>
      <w:r w:rsidR="0066487C">
        <w:rPr>
          <w:rFonts w:ascii="Times New Roman" w:eastAsia="Times New Roman" w:hAnsi="Times New Roman" w:cs="Times New Roman"/>
          <w:sz w:val="28"/>
          <w:szCs w:val="28"/>
          <w:lang w:eastAsia="ru-RU"/>
        </w:rPr>
        <w:t>интродуцентов</w:t>
      </w:r>
      <w:proofErr w:type="spellEnd"/>
      <w:r w:rsidR="0066487C">
        <w:rPr>
          <w:rFonts w:ascii="Times New Roman" w:eastAsia="Times New Roman" w:hAnsi="Times New Roman" w:cs="Times New Roman"/>
          <w:sz w:val="28"/>
          <w:szCs w:val="28"/>
          <w:lang w:eastAsia="ru-RU"/>
        </w:rPr>
        <w:t>, получивших ши</w:t>
      </w:r>
      <w:r w:rsidRPr="004A0331">
        <w:rPr>
          <w:rFonts w:ascii="Times New Roman" w:eastAsia="Times New Roman" w:hAnsi="Times New Roman" w:cs="Times New Roman"/>
          <w:sz w:val="28"/>
          <w:szCs w:val="28"/>
          <w:lang w:eastAsia="ru-RU"/>
        </w:rPr>
        <w:t xml:space="preserve">рокое распространение в пойме и дельте - ясеня остролистного и клена </w:t>
      </w:r>
      <w:proofErr w:type="spellStart"/>
      <w:r w:rsidRPr="004A0331">
        <w:rPr>
          <w:rFonts w:ascii="Times New Roman" w:eastAsia="Times New Roman" w:hAnsi="Times New Roman" w:cs="Times New Roman"/>
          <w:sz w:val="28"/>
          <w:szCs w:val="28"/>
          <w:lang w:eastAsia="ru-RU"/>
        </w:rPr>
        <w:t>ясенелистного</w:t>
      </w:r>
      <w:proofErr w:type="spellEnd"/>
      <w:r w:rsidRPr="004A0331">
        <w:rPr>
          <w:rFonts w:ascii="Times New Roman" w:eastAsia="Times New Roman" w:hAnsi="Times New Roman" w:cs="Times New Roman"/>
          <w:sz w:val="28"/>
          <w:szCs w:val="28"/>
          <w:lang w:eastAsia="ru-RU"/>
        </w:rPr>
        <w:t>. В дельте в виде небольших лесов и рощиц произрастает лох серебристый.</w:t>
      </w:r>
    </w:p>
    <w:p w:rsidR="00860BF9" w:rsidRDefault="00860BF9"/>
    <w:sectPr w:rsidR="00860BF9" w:rsidSect="009F6B7C">
      <w:footerReference w:type="default" r:id="rId1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E15" w:rsidRDefault="00FF6E15" w:rsidP="009F6B7C">
      <w:pPr>
        <w:spacing w:after="0" w:line="240" w:lineRule="auto"/>
      </w:pPr>
      <w:r>
        <w:separator/>
      </w:r>
    </w:p>
  </w:endnote>
  <w:endnote w:type="continuationSeparator" w:id="0">
    <w:p w:rsidR="00FF6E15" w:rsidRDefault="00FF6E15" w:rsidP="009F6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923177"/>
      <w:docPartObj>
        <w:docPartGallery w:val="Page Numbers (Bottom of Page)"/>
        <w:docPartUnique/>
      </w:docPartObj>
    </w:sdtPr>
    <w:sdtEndPr/>
    <w:sdtContent>
      <w:p w:rsidR="009F6B7C" w:rsidRDefault="009F6B7C">
        <w:pPr>
          <w:pStyle w:val="a6"/>
          <w:jc w:val="right"/>
        </w:pPr>
        <w:r>
          <w:fldChar w:fldCharType="begin"/>
        </w:r>
        <w:r>
          <w:instrText>PAGE   \* MERGEFORMAT</w:instrText>
        </w:r>
        <w:r>
          <w:fldChar w:fldCharType="separate"/>
        </w:r>
        <w:r w:rsidR="00C374A0">
          <w:rPr>
            <w:noProof/>
          </w:rPr>
          <w:t>29</w:t>
        </w:r>
        <w:r>
          <w:fldChar w:fldCharType="end"/>
        </w:r>
      </w:p>
    </w:sdtContent>
  </w:sdt>
  <w:p w:rsidR="009F6B7C" w:rsidRDefault="009F6B7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E15" w:rsidRDefault="00FF6E15" w:rsidP="009F6B7C">
      <w:pPr>
        <w:spacing w:after="0" w:line="240" w:lineRule="auto"/>
      </w:pPr>
      <w:r>
        <w:separator/>
      </w:r>
    </w:p>
  </w:footnote>
  <w:footnote w:type="continuationSeparator" w:id="0">
    <w:p w:rsidR="00FF6E15" w:rsidRDefault="00FF6E15" w:rsidP="009F6B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36"/>
    <w:rsid w:val="0008041F"/>
    <w:rsid w:val="00115427"/>
    <w:rsid w:val="0017513A"/>
    <w:rsid w:val="002B6428"/>
    <w:rsid w:val="0037668F"/>
    <w:rsid w:val="00453AA6"/>
    <w:rsid w:val="004A0331"/>
    <w:rsid w:val="00521092"/>
    <w:rsid w:val="0054280D"/>
    <w:rsid w:val="00647F36"/>
    <w:rsid w:val="0066487C"/>
    <w:rsid w:val="0066487D"/>
    <w:rsid w:val="00860BF9"/>
    <w:rsid w:val="008D35B9"/>
    <w:rsid w:val="00962F88"/>
    <w:rsid w:val="009F6B7C"/>
    <w:rsid w:val="00B016D0"/>
    <w:rsid w:val="00C16472"/>
    <w:rsid w:val="00C374A0"/>
    <w:rsid w:val="00C82C67"/>
    <w:rsid w:val="00C85C8B"/>
    <w:rsid w:val="00E725DB"/>
    <w:rsid w:val="00ED302D"/>
    <w:rsid w:val="00FF6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2675EB"/>
  <w15:chartTrackingRefBased/>
  <w15:docId w15:val="{ED3B71AE-7420-43CE-996E-C8207399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6B7C"/>
    <w:pPr>
      <w:spacing w:after="0" w:line="240" w:lineRule="auto"/>
    </w:pPr>
  </w:style>
  <w:style w:type="paragraph" w:styleId="a4">
    <w:name w:val="header"/>
    <w:basedOn w:val="a"/>
    <w:link w:val="a5"/>
    <w:uiPriority w:val="99"/>
    <w:unhideWhenUsed/>
    <w:rsid w:val="009F6B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F6B7C"/>
  </w:style>
  <w:style w:type="paragraph" w:styleId="a6">
    <w:name w:val="footer"/>
    <w:basedOn w:val="a"/>
    <w:link w:val="a7"/>
    <w:uiPriority w:val="99"/>
    <w:unhideWhenUsed/>
    <w:rsid w:val="009F6B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F6B7C"/>
  </w:style>
  <w:style w:type="paragraph" w:styleId="a8">
    <w:name w:val="Balloon Text"/>
    <w:basedOn w:val="a"/>
    <w:link w:val="a9"/>
    <w:uiPriority w:val="99"/>
    <w:semiHidden/>
    <w:unhideWhenUsed/>
    <w:rsid w:val="00E725D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725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05E4A-F4D3-4846-B54E-017A3CEC9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30</Pages>
  <Words>6225</Words>
  <Characters>35489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Копытин Евгений Александрович</dc:creator>
  <cp:keywords/>
  <dc:description/>
  <cp:lastModifiedBy>Копытин Евгений Александрович</cp:lastModifiedBy>
  <cp:revision>9</cp:revision>
  <cp:lastPrinted>2022-07-28T07:22:00Z</cp:lastPrinted>
  <dcterms:created xsi:type="dcterms:W3CDTF">2021-12-14T16:46:00Z</dcterms:created>
  <dcterms:modified xsi:type="dcterms:W3CDTF">2022-07-28T07:42:00Z</dcterms:modified>
</cp:coreProperties>
</file>