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EE" w:rsidRPr="00960483" w:rsidRDefault="00F019EE" w:rsidP="00494757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Раздел: </w:t>
      </w:r>
      <w:proofErr w:type="gramStart"/>
      <w:r w:rsidR="00494757" w:rsidRPr="00960483">
        <w:rPr>
          <w:rFonts w:ascii="Times New Roman" w:hAnsi="Times New Roman"/>
          <w:b/>
          <w:color w:val="000000" w:themeColor="text1"/>
          <w:sz w:val="24"/>
          <w:szCs w:val="24"/>
        </w:rPr>
        <w:t>Требования в области охоты и сохранения охотничьих ресурсов, установленные законами и иными нормативными правовыми актами соответствующего субъекта Российской Федерации, в том числе виды разрешенной охоты и параметры осуществления охоты в соответствующих охотничьих угодьях субъекта Российской Федерации, нормы в области охоты и сохранения охотничьих ресурсов, установленные в соответствии с частью 5 статьи 23 и частью 5 статьи 38 Федерального закона от</w:t>
      </w:r>
      <w:proofErr w:type="gramEnd"/>
      <w:r w:rsidR="00494757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24</w:t>
      </w:r>
      <w:r w:rsidR="00E06083" w:rsidRPr="00960483">
        <w:rPr>
          <w:rFonts w:ascii="Times New Roman" w:hAnsi="Times New Roman"/>
          <w:b/>
          <w:color w:val="000000" w:themeColor="text1"/>
          <w:sz w:val="24"/>
          <w:szCs w:val="24"/>
        </w:rPr>
        <w:t>.07.2009</w:t>
      </w:r>
      <w:r w:rsidR="00494757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209-ФЗ «Об охоте и о сохранении охотничьих ресурсов и о внесении изменений в отдельные законодательные акты Российской Федерации» (</w:t>
      </w:r>
      <w:r w:rsidR="00E06083" w:rsidRPr="00960483">
        <w:rPr>
          <w:rFonts w:ascii="Times New Roman" w:hAnsi="Times New Roman"/>
          <w:b/>
          <w:color w:val="000000" w:themeColor="text1"/>
          <w:sz w:val="24"/>
          <w:szCs w:val="24"/>
        </w:rPr>
        <w:t>61 вопрос</w:t>
      </w:r>
      <w:r w:rsidR="00494757" w:rsidRPr="00960483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F019EE" w:rsidRPr="00960483" w:rsidRDefault="00F019EE" w:rsidP="00F019EE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В какие сроки охоты, согласно Постановлению Губернатора Астраханской области от 27.07.2012 № 297 «О видах разрешенной охоты и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ограничениях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охоты в охотничьих угодьях на территории Астраханской области, за исключением особо охраняемых природных территорий федерального значения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»,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осуществляется охота на фазана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без использования подружейных собак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?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</w:t>
      </w:r>
      <w:r w:rsidR="00437F43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ноября по 31 декабря;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</w:t>
      </w:r>
      <w:r w:rsidR="00437F43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субботы сентября по 31 декабря.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7F43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. 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фазана с использованием подружейных собак?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1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1 ноября по 20 января.</w:t>
      </w:r>
    </w:p>
    <w:p w:rsidR="009368B1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7F43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серую куропатку без использования подружейных собак?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1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декабря.</w:t>
      </w:r>
    </w:p>
    <w:p w:rsidR="009368B1" w:rsidRPr="00960483" w:rsidRDefault="009368B1" w:rsidP="00437F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68B1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фазана с использованием подружейных собак?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1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1 ноября по 20 января.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7F43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голубей без использования подружейных собак?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1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декабря.</w:t>
      </w:r>
    </w:p>
    <w:p w:rsidR="009368B1" w:rsidRPr="00960483" w:rsidRDefault="009368B1" w:rsidP="00437F43">
      <w:pPr>
        <w:tabs>
          <w:tab w:val="center" w:pos="4677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7F43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6.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голубей с использованием подружейных собак?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1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1 ноября по 20 января.</w:t>
      </w:r>
    </w:p>
    <w:p w:rsidR="009368B1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37F43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590061" w:rsidRPr="0096048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37F43" w:rsidRPr="009604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37F4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водоплавающую дичь?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четвёртой субботы сентября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декабря;</w:t>
      </w:r>
    </w:p>
    <w:p w:rsidR="00437F43" w:rsidRPr="00960483" w:rsidRDefault="00437F43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четвёртой субботы сентября по 20 января.</w:t>
      </w:r>
      <w:bookmarkStart w:id="0" w:name="_GoBack"/>
      <w:bookmarkEnd w:id="0"/>
    </w:p>
    <w:p w:rsidR="009368B1" w:rsidRPr="00960483" w:rsidRDefault="009368B1" w:rsidP="00437F4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0061" w:rsidRPr="00960483" w:rsidRDefault="009368B1" w:rsidP="00590061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590061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водоплавающую дичь?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четвёртой субботы сентября по 31 декабря;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третьей субботы ноября по 31 декабря;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третьей субботы сентября по 31 декабря;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четвёртой субботы сентября по 20 января.</w:t>
      </w:r>
    </w:p>
    <w:p w:rsidR="009368B1" w:rsidRPr="00960483" w:rsidRDefault="009368B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0061" w:rsidRPr="00960483" w:rsidRDefault="009368B1" w:rsidP="00590061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9. </w:t>
      </w:r>
      <w:r w:rsidR="00590061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косулю сибирскую?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первой субботы октября по 31 декабря;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б)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с первой субботы октября по 10 января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с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1 октября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по 31 декабря;</w:t>
      </w:r>
    </w:p>
    <w:p w:rsidR="00590061" w:rsidRPr="00960483" w:rsidRDefault="00590061" w:rsidP="0059006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г) с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1 октября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0 января.</w:t>
      </w:r>
    </w:p>
    <w:p w:rsidR="009368B1" w:rsidRPr="00960483" w:rsidRDefault="009368B1" w:rsidP="005900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44F05" w:rsidRPr="00960483" w:rsidRDefault="00085647" w:rsidP="00044F05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044F05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благородного оленя?</w:t>
      </w:r>
    </w:p>
    <w:p w:rsidR="00044F05" w:rsidRPr="00960483" w:rsidRDefault="00044F05" w:rsidP="00044F0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первой субботы октября по 31 декабря;</w:t>
      </w:r>
    </w:p>
    <w:p w:rsidR="00044F05" w:rsidRPr="00960483" w:rsidRDefault="00044F05" w:rsidP="00044F0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первой субботы октября по 10 января;</w:t>
      </w:r>
    </w:p>
    <w:p w:rsidR="00044F05" w:rsidRPr="00960483" w:rsidRDefault="00044F05" w:rsidP="00044F0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1 октября по 31 декабря;</w:t>
      </w:r>
    </w:p>
    <w:p w:rsidR="00044F05" w:rsidRPr="00960483" w:rsidRDefault="00044F05" w:rsidP="00044F0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1 октября по 10 января.</w:t>
      </w:r>
    </w:p>
    <w:p w:rsidR="009368B1" w:rsidRPr="00960483" w:rsidRDefault="009368B1" w:rsidP="00044F0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68B1" w:rsidRPr="00960483" w:rsidRDefault="00085647" w:rsidP="00F019EE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044F05" w:rsidRPr="00960483">
        <w:rPr>
          <w:rFonts w:ascii="Times New Roman" w:hAnsi="Times New Roman"/>
          <w:b/>
          <w:color w:val="000000" w:themeColor="text1"/>
          <w:sz w:val="24"/>
          <w:szCs w:val="24"/>
        </w:rPr>
        <w:t>На территории Астраханкой области</w:t>
      </w:r>
      <w:r w:rsidR="00FE1A64" w:rsidRPr="00960483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044F05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</w:t>
      </w:r>
      <w:r w:rsidR="00FE1A64" w:rsidRPr="00960483">
        <w:rPr>
          <w:rFonts w:ascii="Times New Roman" w:hAnsi="Times New Roman"/>
          <w:b/>
          <w:color w:val="000000" w:themeColor="text1"/>
          <w:sz w:val="24"/>
          <w:szCs w:val="24"/>
        </w:rPr>
        <w:t>»,</w:t>
      </w:r>
      <w:r w:rsidR="00044F05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044F05" w:rsidRPr="00960483">
        <w:rPr>
          <w:rFonts w:ascii="Times New Roman" w:hAnsi="Times New Roman"/>
          <w:b/>
          <w:color w:val="000000" w:themeColor="text1"/>
          <w:sz w:val="24"/>
          <w:szCs w:val="24"/>
        </w:rPr>
        <w:t>запрещена</w:t>
      </w:r>
      <w:proofErr w:type="gramEnd"/>
      <w:r w:rsidR="00810723" w:rsidRPr="0096048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9368B1" w:rsidRPr="00960483" w:rsidRDefault="009368B1" w:rsidP="00F019EE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охота в целях гибридизации охотничьих ресурсов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весенняя охота на водоплавающую дичь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044F05" w:rsidRPr="00960483">
        <w:rPr>
          <w:rFonts w:ascii="Times New Roman" w:hAnsi="Times New Roman"/>
          <w:color w:val="000000" w:themeColor="text1"/>
          <w:sz w:val="24"/>
          <w:szCs w:val="24"/>
        </w:rPr>
        <w:t>любительская и спортивная охота в отношении охотничьих ресурсов, находящихся в полувольных условиях и искусственно созданной среде обитания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E1A64" w:rsidRPr="00960483" w:rsidRDefault="00085647" w:rsidP="00FE1A64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12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FE1A64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территории Астраханкой области,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</w:t>
      </w:r>
      <w:proofErr w:type="gramStart"/>
      <w:r w:rsidR="00FE1A64" w:rsidRPr="00960483">
        <w:rPr>
          <w:rFonts w:ascii="Times New Roman" w:hAnsi="Times New Roman"/>
          <w:b/>
          <w:color w:val="000000" w:themeColor="text1"/>
          <w:sz w:val="24"/>
          <w:szCs w:val="24"/>
        </w:rPr>
        <w:t>запрещена</w:t>
      </w:r>
      <w:proofErr w:type="gramEnd"/>
      <w:r w:rsidR="00810723" w:rsidRPr="0096048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охота в целях переселения охотничьих ресурсов;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добыча самок фазана;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любительская и спортивная охота в отношении охотничьих ресурсов, находящихся в полувольных условиях и искусственно созданной среде обитания.</w:t>
      </w:r>
    </w:p>
    <w:p w:rsidR="009368B1" w:rsidRPr="00960483" w:rsidRDefault="009368B1" w:rsidP="00FE1A6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1A64" w:rsidRPr="00960483" w:rsidRDefault="00085647" w:rsidP="00FE1A64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9368B1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1A64" w:rsidRPr="00960483">
        <w:rPr>
          <w:rFonts w:ascii="Times New Roman" w:hAnsi="Times New Roman"/>
          <w:b/>
          <w:color w:val="000000" w:themeColor="text1"/>
          <w:sz w:val="24"/>
          <w:szCs w:val="24"/>
        </w:rPr>
        <w:t>Какой вид разрешенной охоты отсутствует на территории Астраханской области: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промысловая;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любительская и спортивная;</w:t>
      </w:r>
    </w:p>
    <w:p w:rsidR="00FE1A64" w:rsidRPr="00960483" w:rsidRDefault="00FE1A64" w:rsidP="00FE1A6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0483">
        <w:rPr>
          <w:rFonts w:ascii="Times New Roman" w:hAnsi="Times New Roman"/>
          <w:color w:val="000000" w:themeColor="text1"/>
          <w:sz w:val="24"/>
          <w:szCs w:val="24"/>
        </w:rPr>
        <w:t>в)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  <w:proofErr w:type="gramEnd"/>
    </w:p>
    <w:p w:rsidR="009368B1" w:rsidRPr="00960483" w:rsidRDefault="009368B1" w:rsidP="00FE1A6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0723" w:rsidRPr="00960483" w:rsidRDefault="001A7EEA" w:rsidP="00810723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14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9368B1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072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На территории Астраханкой области,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запрещена добыча:</w:t>
      </w:r>
    </w:p>
    <w:p w:rsidR="00810723" w:rsidRPr="00960483" w:rsidRDefault="00810723" w:rsidP="0081072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барсука;</w:t>
      </w:r>
    </w:p>
    <w:p w:rsidR="00810723" w:rsidRPr="00960483" w:rsidRDefault="00810723" w:rsidP="0081072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добыча самок фазана;</w:t>
      </w:r>
    </w:p>
    <w:p w:rsidR="00810723" w:rsidRPr="00960483" w:rsidRDefault="00810723" w:rsidP="0081072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самок лося.</w:t>
      </w:r>
    </w:p>
    <w:p w:rsidR="001A7EEA" w:rsidRPr="00960483" w:rsidRDefault="001A7EEA" w:rsidP="00810723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E46" w:rsidRPr="00960483" w:rsidRDefault="001A7EEA" w:rsidP="00802E46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15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802E46" w:rsidRPr="00960483">
        <w:rPr>
          <w:rFonts w:ascii="Times New Roman" w:hAnsi="Times New Roman"/>
          <w:b/>
          <w:color w:val="000000" w:themeColor="text1"/>
          <w:sz w:val="24"/>
          <w:szCs w:val="24"/>
        </w:rPr>
        <w:t>В какие сроки охоты, согласно Постановлению Губернатора Астраханской области от 27.07.2012 № 297 «О видах разрешенной охоты и ограничениях охоты в охотничьих угодьях на территории Астраханской области, за исключением особо охраняемых природных территорий федерального значения», осуществляется охота на кабана?</w:t>
      </w:r>
    </w:p>
    <w:p w:rsidR="00802E46" w:rsidRPr="00960483" w:rsidRDefault="00802E46" w:rsidP="00802E4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с первой субботы октября по 31 декабря;</w:t>
      </w:r>
    </w:p>
    <w:p w:rsidR="00802E46" w:rsidRPr="00960483" w:rsidRDefault="00802E46" w:rsidP="00802E4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с первой субботы октября по 10 января;</w:t>
      </w:r>
    </w:p>
    <w:p w:rsidR="00802E46" w:rsidRPr="00960483" w:rsidRDefault="00802E46" w:rsidP="00802E4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с 1 октября по 31 декабря;</w:t>
      </w:r>
    </w:p>
    <w:p w:rsidR="00802E46" w:rsidRPr="00960483" w:rsidRDefault="00802E46" w:rsidP="00802E4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с 1 октября по 28 (29) февраля.</w:t>
      </w:r>
    </w:p>
    <w:p w:rsidR="009368B1" w:rsidRPr="00960483" w:rsidRDefault="009368B1" w:rsidP="00802E4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68B1" w:rsidRPr="00960483" w:rsidRDefault="001A7EEA" w:rsidP="005D727F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16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границах водно-болотного угодья «Дельта реки Волга» согласно постановлению Правительства Астраханской области 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120-П, приказу Минприроды России № 237 от 05.04.2021 «Об определении границ водно-болотного угодья 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Дельта реки Волга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, включая Астраханский ордена Трудового Красного Знамени государственный природный биосферный заповедник, имеющего международное значение главным образом в качестве местообитаний водоплавающих птиц, и об утверждении положения о нем, а также о признании утратившими силу некоторых</w:t>
      </w:r>
      <w:proofErr w:type="gramEnd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актов Правительства Астраханской области и нормативных правовых актов министерства природных ресурсов и экологии Российской Федерации», </w:t>
      </w:r>
      <w:proofErr w:type="gramStart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запрещена</w:t>
      </w:r>
      <w:proofErr w:type="gramEnd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5D727F" w:rsidRPr="00960483">
        <w:rPr>
          <w:rFonts w:ascii="Times New Roman" w:hAnsi="Times New Roman"/>
          <w:color w:val="000000" w:themeColor="text1"/>
          <w:sz w:val="24"/>
          <w:szCs w:val="24"/>
        </w:rPr>
        <w:t>весенняя охота на водоплавающих птиц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все виды </w:t>
      </w:r>
      <w:r w:rsidR="005D727F" w:rsidRPr="00960483">
        <w:rPr>
          <w:rFonts w:ascii="Times New Roman" w:hAnsi="Times New Roman"/>
          <w:color w:val="000000" w:themeColor="text1"/>
          <w:sz w:val="24"/>
          <w:szCs w:val="24"/>
        </w:rPr>
        <w:t>охот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>промысловая охота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D727F" w:rsidRPr="00960483" w:rsidRDefault="001A7EEA" w:rsidP="005D727F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17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границах водно-болотного угодья «Дельта реки Волга» согласно постановлению Правительства Астраханской области 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120-П, приказу Минприроды России № 237 от 05.04.2021 «Об определении границ водно-болотного угодья 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Дельта реки Волга</w:t>
      </w:r>
      <w:r w:rsidR="00124F90" w:rsidRPr="0096048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>, включая Астраханский ордена Трудового Красного Знамени государственный природный биосферный заповедник, имеющего международное значение главным образом в качестве местообитаний водоплавающих птиц, и об утверждении положения о нем, а также о признании утратившими силу некоторых</w:t>
      </w:r>
      <w:proofErr w:type="gramEnd"/>
      <w:r w:rsidR="005D727F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актов Правительства Астраханской области и нормативных правовых актов министерства природных ресурсов и экологии Российской Федерации», разрешены следующие виды охоты:</w:t>
      </w:r>
    </w:p>
    <w:p w:rsidR="005D727F" w:rsidRPr="00960483" w:rsidRDefault="005D727F" w:rsidP="005D727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только спортивная и любительская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охота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D727F" w:rsidRPr="00960483" w:rsidRDefault="005D727F" w:rsidP="005D727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>только охота в целях регулирования численности охотничьих ресурсов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A7EEA" w:rsidRPr="00960483" w:rsidRDefault="005D727F" w:rsidP="005D7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124F90" w:rsidRPr="00960483">
        <w:rPr>
          <w:rFonts w:ascii="Times New Roman" w:hAnsi="Times New Roman"/>
          <w:color w:val="000000" w:themeColor="text1"/>
          <w:sz w:val="24"/>
          <w:szCs w:val="24"/>
        </w:rPr>
        <w:t>только в целях акклиматизации;</w:t>
      </w:r>
    </w:p>
    <w:p w:rsidR="00124F90" w:rsidRPr="00960483" w:rsidRDefault="00124F90" w:rsidP="005D7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г) все виды охоты (кроме весенней охоты на водоплавающих птиц).</w:t>
      </w:r>
    </w:p>
    <w:p w:rsidR="00124F90" w:rsidRPr="00960483" w:rsidRDefault="00124F90" w:rsidP="005D7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68B1" w:rsidRPr="00960483" w:rsidRDefault="001A7EEA" w:rsidP="00F019EE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EC4344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кабана на 1000 га охотничьих угодий составляет: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EC4344" w:rsidRPr="00960483">
        <w:rPr>
          <w:rFonts w:ascii="Times New Roman" w:hAnsi="Times New Roman"/>
          <w:color w:val="000000" w:themeColor="text1"/>
          <w:sz w:val="24"/>
          <w:szCs w:val="24"/>
        </w:rPr>
        <w:t>20 особей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EC4344" w:rsidRPr="00960483">
        <w:rPr>
          <w:rFonts w:ascii="Times New Roman" w:hAnsi="Times New Roman"/>
          <w:color w:val="000000" w:themeColor="text1"/>
          <w:sz w:val="24"/>
          <w:szCs w:val="24"/>
        </w:rPr>
        <w:t>15 особей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EC4344" w:rsidRPr="00960483">
        <w:rPr>
          <w:rFonts w:ascii="Times New Roman" w:hAnsi="Times New Roman"/>
          <w:color w:val="000000" w:themeColor="text1"/>
          <w:sz w:val="24"/>
          <w:szCs w:val="24"/>
        </w:rPr>
        <w:t>40 особей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68B1" w:rsidRPr="00960483" w:rsidRDefault="009368B1" w:rsidP="00F019E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4344" w:rsidRPr="00960483" w:rsidRDefault="001A7EEA" w:rsidP="00EC4344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9. </w:t>
      </w:r>
      <w:r w:rsidR="00EC4344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косули сибирской на 1000 га охотничьих угодий составляет: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80 особей;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90 особей;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lastRenderedPageBreak/>
        <w:t>в) 40 особей.</w:t>
      </w:r>
    </w:p>
    <w:p w:rsidR="009368B1" w:rsidRPr="00960483" w:rsidRDefault="009368B1" w:rsidP="00EC4344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4344" w:rsidRPr="00960483" w:rsidRDefault="001A7EEA" w:rsidP="00EC4344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0. </w:t>
      </w:r>
      <w:r w:rsidR="00EC4344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благородного оленя на 1000 га охотничьих угодий составляет: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80 особей;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100 особей;</w:t>
      </w:r>
    </w:p>
    <w:p w:rsidR="00EC4344" w:rsidRPr="00960483" w:rsidRDefault="00EC4344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40 особей.</w:t>
      </w:r>
    </w:p>
    <w:p w:rsidR="001A7EEA" w:rsidRPr="00960483" w:rsidRDefault="001A7EEA" w:rsidP="00EC434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5D37" w:rsidRPr="00960483" w:rsidRDefault="001A7EEA" w:rsidP="00E85D37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волка на 1000 га охотничьих угодий составляет: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0,05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0,1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5D37" w:rsidRPr="00960483" w:rsidRDefault="001A7EEA" w:rsidP="00E85D37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шакала на 1000 га охотничьих угодий составляет: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0,05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0,1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5D37" w:rsidRPr="00960483" w:rsidRDefault="001A7EEA" w:rsidP="00E85D37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лисицы на 1000 га охотничьих угодий составляет: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0,05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0,1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E85D37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5D37" w:rsidRPr="00960483" w:rsidRDefault="001A7EEA" w:rsidP="00E85D37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24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корсака на 1000 га охотничьих угодий составляет: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0,05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0,1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5D37" w:rsidRPr="00960483" w:rsidRDefault="001A7EEA" w:rsidP="00E85D37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85D37" w:rsidRPr="00960483">
        <w:rPr>
          <w:rFonts w:ascii="Times New Roman" w:hAnsi="Times New Roman"/>
          <w:b/>
          <w:color w:val="000000" w:themeColor="text1"/>
          <w:sz w:val="24"/>
          <w:szCs w:val="24"/>
        </w:rPr>
        <w:t>Показатель максимальной численности (количество особей) енотовидной собаки на 1000 га охотничьих угодий составляет: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0,05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0,1 особей;</w:t>
      </w:r>
    </w:p>
    <w:p w:rsidR="00E85D37" w:rsidRPr="00960483" w:rsidRDefault="00E85D37" w:rsidP="00E85D3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E85D37">
      <w:pPr>
        <w:tabs>
          <w:tab w:val="center" w:pos="4677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68B1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eastAsia="hi-IN" w:bidi="hi-IN"/>
        </w:rPr>
        <w:t>26. Норма допустимой добычи для зайца-русака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9368B1" w:rsidRPr="00960483" w:rsidRDefault="009368B1" w:rsidP="00F019E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а) </w:t>
      </w:r>
      <w:r w:rsidR="0083150E"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не устанавливается</w:t>
      </w: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;</w:t>
      </w:r>
    </w:p>
    <w:p w:rsidR="009368B1" w:rsidRPr="00960483" w:rsidRDefault="009368B1" w:rsidP="00F019E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б) </w:t>
      </w:r>
      <w:r w:rsidR="0083150E"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2 особи</w:t>
      </w: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;</w:t>
      </w:r>
    </w:p>
    <w:p w:rsidR="009368B1" w:rsidRPr="00960483" w:rsidRDefault="009368B1" w:rsidP="00F019E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в) </w:t>
      </w:r>
      <w:r w:rsidR="0083150E"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1 особь</w:t>
      </w: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.</w:t>
      </w:r>
    </w:p>
    <w:p w:rsidR="009368B1" w:rsidRPr="00960483" w:rsidRDefault="009368B1" w:rsidP="00F019EE">
      <w:pPr>
        <w:pStyle w:val="a4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68B1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27. Норма допустимой добычи для лисицы за день охоты согласно Схеме размещения, </w:t>
      </w:r>
      <w:r w:rsidRPr="00960483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eastAsia="hi-IN" w:bidi="hi-IN"/>
        </w:rPr>
        <w:lastRenderedPageBreak/>
        <w:t>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а) не устанавливается;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б) 2 особи;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960483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  <w:t>в) 1 особь.</w:t>
      </w:r>
    </w:p>
    <w:p w:rsidR="001A7EEA" w:rsidRPr="00960483" w:rsidRDefault="001A7EEA" w:rsidP="00F019E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150E" w:rsidRPr="00960483" w:rsidRDefault="00F019E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83150E" w:rsidRPr="00960483">
        <w:rPr>
          <w:rFonts w:ascii="Times New Roman" w:hAnsi="Times New Roman"/>
          <w:b/>
          <w:color w:val="000000" w:themeColor="text1"/>
          <w:sz w:val="24"/>
          <w:szCs w:val="24"/>
        </w:rPr>
        <w:t>Норма допустимой добычи для волка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 особи;</w:t>
      </w:r>
    </w:p>
    <w:p w:rsidR="00F019E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83150E" w:rsidRPr="00960483" w:rsidRDefault="0083150E" w:rsidP="0083150E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A37D63" w:rsidRPr="00960483" w:rsidRDefault="00A37D63" w:rsidP="00A37D6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29. Норма допустимой добычи для шакала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7D63" w:rsidRPr="00960483" w:rsidRDefault="00A37D63" w:rsidP="00A37D6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7D63" w:rsidRPr="00960483" w:rsidRDefault="00A37D63" w:rsidP="00A37D6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 особи;</w:t>
      </w:r>
    </w:p>
    <w:p w:rsidR="00A37D63" w:rsidRPr="00960483" w:rsidRDefault="00A37D63" w:rsidP="00A37D6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A37D63">
      <w:pPr>
        <w:pStyle w:val="a4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30. Норма допустимой добычи для корсака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 особи;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F019EE">
      <w:pPr>
        <w:pStyle w:val="a4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31. Норма допустимой добычи для енотовидной собаки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 особи;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F019EE" w:rsidRPr="00960483" w:rsidRDefault="00F019EE" w:rsidP="00F019EE">
      <w:pPr>
        <w:pStyle w:val="a4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32. Норма допустимой добычи для барсука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 особи;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F019EE">
      <w:pPr>
        <w:pStyle w:val="a4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33. Норма допустимой добычи для ондатры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lastRenderedPageBreak/>
        <w:t>б) 2 особи;</w:t>
      </w:r>
    </w:p>
    <w:p w:rsidR="00CF4D36" w:rsidRPr="00960483" w:rsidRDefault="00CF4D36" w:rsidP="00CF4D36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 особь.</w:t>
      </w:r>
    </w:p>
    <w:p w:rsidR="009368B1" w:rsidRPr="00960483" w:rsidRDefault="009368B1" w:rsidP="00F019EE">
      <w:pPr>
        <w:pStyle w:val="a4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61AF" w:rsidRPr="00960483" w:rsidRDefault="00F019EE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34</w:t>
      </w:r>
      <w:r w:rsidR="009368B1"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A461AF" w:rsidRPr="00960483">
        <w:rPr>
          <w:rFonts w:ascii="Times New Roman" w:hAnsi="Times New Roman"/>
          <w:b/>
          <w:color w:val="000000" w:themeColor="text1"/>
          <w:sz w:val="24"/>
          <w:szCs w:val="24"/>
        </w:rPr>
        <w:t>Норма допустимой добычи для серой куропатки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1-3 особи.</w:t>
      </w:r>
    </w:p>
    <w:p w:rsidR="009368B1" w:rsidRPr="00960483" w:rsidRDefault="009368B1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35. Норма допустимой добычи для фазана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1-3 особи.</w:t>
      </w:r>
    </w:p>
    <w:p w:rsidR="009368B1" w:rsidRPr="00960483" w:rsidRDefault="009368B1" w:rsidP="00F019EE">
      <w:pPr>
        <w:pStyle w:val="a4"/>
        <w:widowControl w:val="0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36. Норма допустимой добычи для перепела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F019EE" w:rsidRPr="00960483" w:rsidRDefault="00F019EE" w:rsidP="00F019EE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461AF" w:rsidRPr="00960483" w:rsidRDefault="00F019EE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37. </w:t>
      </w:r>
      <w:r w:rsidR="00A461AF" w:rsidRPr="00960483">
        <w:rPr>
          <w:rFonts w:ascii="Times New Roman" w:hAnsi="Times New Roman"/>
          <w:b/>
          <w:color w:val="000000" w:themeColor="text1"/>
          <w:sz w:val="24"/>
          <w:szCs w:val="24"/>
        </w:rPr>
        <w:t>Норма допустимой добычи для голубей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924477" w:rsidRPr="00960483" w:rsidRDefault="00924477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38. Норма допустимой добычи для горлиц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A461AF" w:rsidRPr="00960483" w:rsidRDefault="00A461AF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39. Норма допустимой добычи для </w:t>
      </w:r>
      <w:r w:rsidR="00A368AD" w:rsidRPr="00960483">
        <w:rPr>
          <w:rFonts w:ascii="Times New Roman" w:hAnsi="Times New Roman"/>
          <w:b/>
          <w:color w:val="000000" w:themeColor="text1"/>
          <w:sz w:val="24"/>
          <w:szCs w:val="24"/>
        </w:rPr>
        <w:t>уток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особ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461AF" w:rsidRPr="00960483" w:rsidRDefault="00A461AF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</w:t>
      </w:r>
      <w:r w:rsidR="00A368AD" w:rsidRPr="0096048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особей.</w:t>
      </w:r>
    </w:p>
    <w:p w:rsidR="00A368AD" w:rsidRPr="00960483" w:rsidRDefault="00A368AD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40. Норма допустимой добычи для лысухи за день охоты согласно Схеме размещения, 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3-5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A368AD" w:rsidRPr="00960483" w:rsidRDefault="00A368AD" w:rsidP="00A461AF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41. Норма допустимой добычи для гусей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2-5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A461AF" w:rsidRPr="00960483" w:rsidRDefault="00A461AF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42. Норма допустимой добычи для вальдшнепа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3-5 особей.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43. Норма допустимой добычи для болотно-луговой дичи за день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10-15 особей.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44. Норма допустимой добычи для зайца-русака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45. Норма допустимой добычи для лисицы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46. Норма допустимой добычи для волка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lastRenderedPageBreak/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47. Норма допустимой добычи для шакала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48. Норма допустимой добычи для корсака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49. Норма допустимой добычи для енотовидной собаки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50. Норма допустимой добычи для </w:t>
      </w:r>
      <w:r w:rsidR="007F6EF2" w:rsidRPr="00960483">
        <w:rPr>
          <w:rFonts w:ascii="Times New Roman" w:hAnsi="Times New Roman"/>
          <w:b/>
          <w:color w:val="000000" w:themeColor="text1"/>
          <w:sz w:val="24"/>
          <w:szCs w:val="24"/>
        </w:rPr>
        <w:t>барсука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A368AD" w:rsidRPr="00960483" w:rsidRDefault="00A368AD" w:rsidP="00A368AD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7F6EF2" w:rsidRPr="0096048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 особ</w:t>
      </w:r>
      <w:r w:rsidR="007F6EF2" w:rsidRPr="0096048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368AD" w:rsidRPr="00960483" w:rsidRDefault="00A368AD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51. Норма допустимой добычи для ондатры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52. Норма допустимой добычи для серой куропатки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2-3 особи.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53. Норма допустимой добычи для фазана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2-6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1-3 особи.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54. Норма допустимой добычи для перепела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55. Норма допустимой добычи для голубей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56. Норма допустимой добычи для горлиц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57. Норма допустимой добычи для уток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30-60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58. Норма допустимой добычи для </w:t>
      </w:r>
      <w:r w:rsidR="00E06083" w:rsidRPr="00960483">
        <w:rPr>
          <w:rFonts w:ascii="Times New Roman" w:hAnsi="Times New Roman"/>
          <w:b/>
          <w:color w:val="000000" w:themeColor="text1"/>
          <w:sz w:val="24"/>
          <w:szCs w:val="24"/>
        </w:rPr>
        <w:t>лысухи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7F6EF2" w:rsidRPr="00960483" w:rsidRDefault="007F6EF2" w:rsidP="007F6EF2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E06083" w:rsidRPr="0096048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06083" w:rsidRPr="0096048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960483">
        <w:rPr>
          <w:rFonts w:ascii="Times New Roman" w:hAnsi="Times New Roman"/>
          <w:color w:val="000000" w:themeColor="text1"/>
          <w:sz w:val="24"/>
          <w:szCs w:val="24"/>
        </w:rPr>
        <w:t>0 особей.</w:t>
      </w:r>
    </w:p>
    <w:p w:rsidR="007F6EF2" w:rsidRPr="00960483" w:rsidRDefault="007F6EF2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 xml:space="preserve">59. Норма допустимой добычи для гусей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</w:t>
      </w: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составляет: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6- 15 особей.</w:t>
      </w:r>
    </w:p>
    <w:p w:rsidR="00E06083" w:rsidRPr="00960483" w:rsidRDefault="00E06083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60. Норма допустимой добычи для вальдшнепа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E06083" w:rsidRPr="00960483" w:rsidRDefault="00E06083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b/>
          <w:color w:val="000000" w:themeColor="text1"/>
          <w:sz w:val="24"/>
          <w:szCs w:val="24"/>
        </w:rPr>
        <w:t>61. Норма допустимой добычи для болотно-луговой дичи за сезон охоты согласно Схеме размещения, использования и охраны охотничьих угодий на территории Астраханской области, утверждённой постановлением Губернатора Астраханской области от 16.01.2019 № 4, составляет: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а) не устанавливается;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б) 12-16 особей;</w:t>
      </w:r>
    </w:p>
    <w:p w:rsidR="00E06083" w:rsidRPr="00960483" w:rsidRDefault="00E06083" w:rsidP="00E06083">
      <w:pPr>
        <w:pStyle w:val="a4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483">
        <w:rPr>
          <w:rFonts w:ascii="Times New Roman" w:hAnsi="Times New Roman"/>
          <w:color w:val="000000" w:themeColor="text1"/>
          <w:sz w:val="24"/>
          <w:szCs w:val="24"/>
        </w:rPr>
        <w:t>в) 10- 20 особей.</w:t>
      </w:r>
    </w:p>
    <w:p w:rsidR="00E06083" w:rsidRPr="00960483" w:rsidRDefault="00E06083" w:rsidP="00A461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06083" w:rsidRPr="00960483" w:rsidSect="00A368A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7AB"/>
    <w:multiLevelType w:val="hybridMultilevel"/>
    <w:tmpl w:val="54DABBFE"/>
    <w:lvl w:ilvl="0" w:tplc="BD90ECCE">
      <w:start w:val="24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319011B"/>
    <w:multiLevelType w:val="hybridMultilevel"/>
    <w:tmpl w:val="E53CCAB6"/>
    <w:lvl w:ilvl="0" w:tplc="3C388930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3713C"/>
    <w:multiLevelType w:val="hybridMultilevel"/>
    <w:tmpl w:val="238E70BC"/>
    <w:lvl w:ilvl="0" w:tplc="62CC9FE8">
      <w:start w:val="2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933CE8"/>
    <w:multiLevelType w:val="hybridMultilevel"/>
    <w:tmpl w:val="8F74C9F6"/>
    <w:lvl w:ilvl="0" w:tplc="E628425E">
      <w:start w:val="29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E331114"/>
    <w:multiLevelType w:val="hybridMultilevel"/>
    <w:tmpl w:val="C8C4C056"/>
    <w:lvl w:ilvl="0" w:tplc="0CFA19B0">
      <w:start w:val="3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C35E49"/>
    <w:multiLevelType w:val="hybridMultilevel"/>
    <w:tmpl w:val="977E6BD6"/>
    <w:lvl w:ilvl="0" w:tplc="8E7CBCE2">
      <w:start w:val="9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7B7748CD"/>
    <w:multiLevelType w:val="hybridMultilevel"/>
    <w:tmpl w:val="88DE3D06"/>
    <w:lvl w:ilvl="0" w:tplc="01C2AA6C">
      <w:start w:val="2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8B1"/>
    <w:rsid w:val="00044F05"/>
    <w:rsid w:val="00051CD1"/>
    <w:rsid w:val="00085647"/>
    <w:rsid w:val="00124F90"/>
    <w:rsid w:val="001A7EEA"/>
    <w:rsid w:val="002109F5"/>
    <w:rsid w:val="00437F43"/>
    <w:rsid w:val="00494757"/>
    <w:rsid w:val="00590061"/>
    <w:rsid w:val="005D727F"/>
    <w:rsid w:val="007F6EF2"/>
    <w:rsid w:val="00802E46"/>
    <w:rsid w:val="00810723"/>
    <w:rsid w:val="0083150E"/>
    <w:rsid w:val="00924477"/>
    <w:rsid w:val="009368B1"/>
    <w:rsid w:val="00960483"/>
    <w:rsid w:val="00A368AD"/>
    <w:rsid w:val="00A37D63"/>
    <w:rsid w:val="00A461AF"/>
    <w:rsid w:val="00AE712B"/>
    <w:rsid w:val="00CF4D36"/>
    <w:rsid w:val="00E06083"/>
    <w:rsid w:val="00E85D37"/>
    <w:rsid w:val="00EC4344"/>
    <w:rsid w:val="00F019EE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6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3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957E-E2CB-49C4-845F-C6568525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11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Шалфеева Татьяна Александровна</dc:creator>
  <cp:keywords/>
  <dc:description/>
  <cp:lastModifiedBy>Калюжная Юлия Владимировна</cp:lastModifiedBy>
  <cp:revision>10</cp:revision>
  <dcterms:created xsi:type="dcterms:W3CDTF">2014-08-12T04:39:00Z</dcterms:created>
  <dcterms:modified xsi:type="dcterms:W3CDTF">2022-01-31T12:09:00Z</dcterms:modified>
</cp:coreProperties>
</file>