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52DC" w:rsidRDefault="00F952DC">
      <w:pPr>
        <w:pStyle w:val="ConsPlusNormal"/>
        <w:jc w:val="right"/>
        <w:outlineLvl w:val="0"/>
      </w:pPr>
      <w:r>
        <w:t>Приложение 4</w:t>
      </w:r>
    </w:p>
    <w:p w:rsidR="00F952DC" w:rsidRDefault="00F952DC">
      <w:pPr>
        <w:pStyle w:val="ConsPlusNormal"/>
        <w:jc w:val="right"/>
      </w:pPr>
      <w:r>
        <w:t xml:space="preserve">к приказу </w:t>
      </w:r>
      <w:proofErr w:type="gramStart"/>
      <w:r>
        <w:t>Федеральной</w:t>
      </w:r>
      <w:proofErr w:type="gramEnd"/>
    </w:p>
    <w:p w:rsidR="00F952DC" w:rsidRDefault="00F952DC">
      <w:pPr>
        <w:pStyle w:val="ConsPlusNormal"/>
        <w:jc w:val="right"/>
      </w:pPr>
      <w:r>
        <w:t>службы по надзору в сфере</w:t>
      </w:r>
    </w:p>
    <w:p w:rsidR="00F952DC" w:rsidRDefault="00F952DC">
      <w:pPr>
        <w:pStyle w:val="ConsPlusNormal"/>
        <w:jc w:val="right"/>
      </w:pPr>
      <w:r>
        <w:t>природопользования</w:t>
      </w:r>
    </w:p>
    <w:p w:rsidR="00F952DC" w:rsidRDefault="00F952DC">
      <w:pPr>
        <w:pStyle w:val="ConsPlusNormal"/>
        <w:jc w:val="right"/>
      </w:pPr>
      <w:r>
        <w:t>от 20 декабря 2021 г. N 917</w:t>
      </w:r>
    </w:p>
    <w:p w:rsidR="00F952DC" w:rsidRDefault="00F952DC">
      <w:pPr>
        <w:pStyle w:val="ConsPlusNormal"/>
        <w:jc w:val="both"/>
      </w:pPr>
    </w:p>
    <w:p w:rsidR="00F952DC" w:rsidRDefault="00F952DC">
      <w:pPr>
        <w:pStyle w:val="ConsPlusTitle"/>
        <w:jc w:val="center"/>
      </w:pPr>
      <w:bookmarkStart w:id="0" w:name="P1287"/>
      <w:bookmarkEnd w:id="0"/>
      <w:r>
        <w:t>ПРОГРАММА</w:t>
      </w:r>
    </w:p>
    <w:p w:rsidR="00F952DC" w:rsidRDefault="00F952DC">
      <w:pPr>
        <w:pStyle w:val="ConsPlusTitle"/>
        <w:jc w:val="center"/>
      </w:pPr>
      <w:r>
        <w:t>ПРОФИЛАКТИКИ РИСКОВ ПРИЧИНЕНИЯ ВРЕДА (УЩЕРБА)</w:t>
      </w:r>
    </w:p>
    <w:p w:rsidR="00F952DC" w:rsidRDefault="00F952DC">
      <w:pPr>
        <w:pStyle w:val="ConsPlusTitle"/>
        <w:jc w:val="center"/>
      </w:pPr>
      <w:r>
        <w:t xml:space="preserve">ОХРАНЯЕМЫМ ЗАКОНОМ ЦЕННОСТЯМ ПО </w:t>
      </w:r>
      <w:proofErr w:type="gramStart"/>
      <w:r>
        <w:t>ФЕДЕРАЛЬНОМУ</w:t>
      </w:r>
      <w:proofErr w:type="gramEnd"/>
    </w:p>
    <w:p w:rsidR="00F952DC" w:rsidRDefault="00F952DC">
      <w:pPr>
        <w:pStyle w:val="ConsPlusTitle"/>
        <w:jc w:val="center"/>
      </w:pPr>
      <w:r>
        <w:t>ГОСУДАРСТВЕННОМУ КОНТРОЛЮ (НАДЗОРУ) В ОБЛАСТИ ОХРАНЫ,</w:t>
      </w:r>
    </w:p>
    <w:p w:rsidR="00F952DC" w:rsidRDefault="00F952DC">
      <w:pPr>
        <w:pStyle w:val="ConsPlusTitle"/>
        <w:jc w:val="center"/>
      </w:pPr>
      <w:r>
        <w:t>ВОСПРОИЗВОДСТВА И ИСПОЛЬЗОВАНИЯ ОБЪЕКТОВ ЖИВОТНОГО</w:t>
      </w:r>
    </w:p>
    <w:p w:rsidR="00F952DC" w:rsidRDefault="00F952DC">
      <w:pPr>
        <w:pStyle w:val="ConsPlusTitle"/>
        <w:jc w:val="center"/>
      </w:pPr>
      <w:r>
        <w:t>МИРА И СРЕДЫ ИХ ОБИТАНИЯ</w:t>
      </w:r>
    </w:p>
    <w:p w:rsidR="00F952DC" w:rsidRDefault="00F952DC">
      <w:pPr>
        <w:pStyle w:val="ConsPlusNormal"/>
        <w:jc w:val="both"/>
      </w:pPr>
    </w:p>
    <w:p w:rsidR="00F952DC" w:rsidRDefault="00F952DC">
      <w:pPr>
        <w:pStyle w:val="ConsPlusTitle"/>
        <w:jc w:val="center"/>
        <w:outlineLvl w:val="1"/>
      </w:pPr>
      <w:r>
        <w:t>Раздел I. Анализ текущего состояния осуществления</w:t>
      </w:r>
    </w:p>
    <w:p w:rsidR="00F952DC" w:rsidRDefault="00F952DC">
      <w:pPr>
        <w:pStyle w:val="ConsPlusTitle"/>
        <w:jc w:val="center"/>
      </w:pPr>
      <w:r>
        <w:t>федерального государственного контроля (надзора) в области</w:t>
      </w:r>
    </w:p>
    <w:p w:rsidR="00F952DC" w:rsidRDefault="00F952DC">
      <w:pPr>
        <w:pStyle w:val="ConsPlusTitle"/>
        <w:jc w:val="center"/>
      </w:pPr>
      <w:r>
        <w:t>охраны, воспроизводства и использования объектов животного</w:t>
      </w:r>
    </w:p>
    <w:p w:rsidR="00F952DC" w:rsidRDefault="00F952DC">
      <w:pPr>
        <w:pStyle w:val="ConsPlusTitle"/>
        <w:jc w:val="center"/>
      </w:pPr>
      <w:r>
        <w:t>мира и среды их обитания, описание текущего развития</w:t>
      </w:r>
    </w:p>
    <w:p w:rsidR="00F952DC" w:rsidRDefault="00F952DC">
      <w:pPr>
        <w:pStyle w:val="ConsPlusTitle"/>
        <w:jc w:val="center"/>
      </w:pPr>
      <w:r>
        <w:t>профилактической деятельности Федеральной службы по надзору</w:t>
      </w:r>
    </w:p>
    <w:p w:rsidR="00F952DC" w:rsidRDefault="00F952DC">
      <w:pPr>
        <w:pStyle w:val="ConsPlusTitle"/>
        <w:jc w:val="center"/>
      </w:pPr>
      <w:r>
        <w:t>в сфере природопользования и ее территориальных органов,</w:t>
      </w:r>
    </w:p>
    <w:p w:rsidR="00F952DC" w:rsidRDefault="00F952DC">
      <w:pPr>
        <w:pStyle w:val="ConsPlusTitle"/>
        <w:jc w:val="center"/>
      </w:pPr>
      <w:r>
        <w:t>характеристика проблем, на решение которых направлена</w:t>
      </w:r>
    </w:p>
    <w:p w:rsidR="00F952DC" w:rsidRDefault="00F952DC">
      <w:pPr>
        <w:pStyle w:val="ConsPlusTitle"/>
        <w:jc w:val="center"/>
      </w:pPr>
      <w:r>
        <w:t>программа профилактики</w:t>
      </w:r>
    </w:p>
    <w:p w:rsidR="00F952DC" w:rsidRDefault="00F952DC">
      <w:pPr>
        <w:pStyle w:val="ConsPlusNormal"/>
        <w:jc w:val="both"/>
      </w:pPr>
    </w:p>
    <w:p w:rsidR="00F952DC" w:rsidRDefault="00F952DC">
      <w:pPr>
        <w:pStyle w:val="ConsPlusNormal"/>
        <w:ind w:firstLine="540"/>
        <w:jc w:val="both"/>
      </w:pPr>
      <w:r>
        <w:t xml:space="preserve">1.1. </w:t>
      </w:r>
      <w:proofErr w:type="gramStart"/>
      <w:r>
        <w:t xml:space="preserve">Федеральный государственный контроль (надзор) в области охраны, воспроизводства и использования объектов животного мира и среды их обитания осуществляется на основании </w:t>
      </w:r>
      <w:hyperlink r:id="rId4">
        <w:r>
          <w:rPr>
            <w:color w:val="0000FF"/>
          </w:rPr>
          <w:t>статьи 16</w:t>
        </w:r>
      </w:hyperlink>
      <w:r>
        <w:t xml:space="preserve"> Федерального закона от 24.04.1995 N 52-ФЗ "О животном мире" и </w:t>
      </w:r>
      <w:hyperlink r:id="rId5">
        <w:r>
          <w:rPr>
            <w:color w:val="0000FF"/>
          </w:rPr>
          <w:t>Положения</w:t>
        </w:r>
      </w:hyperlink>
      <w:r>
        <w:t xml:space="preserve"> о федеральном государственном контроле (надзоре) в области охраны, воспроизводства и использования объектов животного мира и среды их обитания, утвержденного постановлением Правительства Российской Федерации от 30.06.2021 N 1094</w:t>
      </w:r>
      <w:proofErr w:type="gramEnd"/>
      <w:r>
        <w:t>.</w:t>
      </w:r>
    </w:p>
    <w:p w:rsidR="00F952DC" w:rsidRDefault="00F952DC">
      <w:pPr>
        <w:pStyle w:val="ConsPlusNormal"/>
        <w:spacing w:before="200"/>
        <w:ind w:firstLine="540"/>
        <w:jc w:val="both"/>
      </w:pPr>
      <w:r>
        <w:t xml:space="preserve">1.2. </w:t>
      </w:r>
      <w:proofErr w:type="gramStart"/>
      <w:r>
        <w:t xml:space="preserve">Предметом федерального государственного контроля (надзора) в области охраны, воспроизводства и использования объектов животного мира и среды их обитания является соблюдение юридическими лицами, индивидуальными предпринимателями и гражданами обязательных требований, установленных Федеральным </w:t>
      </w:r>
      <w:hyperlink r:id="rId6">
        <w:r>
          <w:rPr>
            <w:color w:val="0000FF"/>
          </w:rPr>
          <w:t>законом</w:t>
        </w:r>
      </w:hyperlink>
      <w:r>
        <w:t xml:space="preserve"> от 24.04.1995 N 52-ФЗ "О животном мире", другими федеральными законами, принимаемыми в соответствии с ними иными нормативными правовыми актами Российской Федерации, нормативными правовыми актами субъектов Российской Федерации в области</w:t>
      </w:r>
      <w:proofErr w:type="gramEnd"/>
      <w:r>
        <w:t xml:space="preserve"> охраны, воспроизводства и использования объектов животного мира и среды их обитания.</w:t>
      </w:r>
    </w:p>
    <w:p w:rsidR="00F952DC" w:rsidRDefault="00F952DC">
      <w:pPr>
        <w:pStyle w:val="ConsPlusNormal"/>
        <w:spacing w:before="200"/>
        <w:ind w:firstLine="540"/>
        <w:jc w:val="both"/>
      </w:pPr>
      <w:r>
        <w:t>1.3. К объектам федерального государственного контроля (надзора) в области охраны, воспроизводства и использования объектов животного мира и среды их обитания относится деятельность, действия (бездействие) граждан и организаций по охране, воспроизводству и использованию объектов животного мира и среды их обитания.</w:t>
      </w:r>
    </w:p>
    <w:p w:rsidR="00F952DC" w:rsidRDefault="00F952DC">
      <w:pPr>
        <w:pStyle w:val="ConsPlusNormal"/>
        <w:spacing w:before="200"/>
        <w:ind w:firstLine="540"/>
        <w:jc w:val="both"/>
      </w:pPr>
      <w:r>
        <w:t>1.4. Информация об общем количестве объектов, оказывающих негативное воздействие на окружающую среду, их распределении по категориям негативного воздействия и категориям риска (по состоянию на 01.07.2021):</w:t>
      </w:r>
    </w:p>
    <w:p w:rsidR="00F952DC" w:rsidRDefault="00F952D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644"/>
        <w:gridCol w:w="1077"/>
        <w:gridCol w:w="1304"/>
        <w:gridCol w:w="964"/>
        <w:gridCol w:w="1077"/>
        <w:gridCol w:w="1022"/>
        <w:gridCol w:w="964"/>
        <w:gridCol w:w="964"/>
      </w:tblGrid>
      <w:tr w:rsidR="00F952DC">
        <w:tc>
          <w:tcPr>
            <w:tcW w:w="1644" w:type="dxa"/>
            <w:vMerge w:val="restart"/>
          </w:tcPr>
          <w:p w:rsidR="00F952DC" w:rsidRDefault="00F952DC">
            <w:pPr>
              <w:pStyle w:val="ConsPlusNormal"/>
              <w:jc w:val="center"/>
            </w:pPr>
            <w:r>
              <w:t>Количество объектов НВОС в федеральном реестре</w:t>
            </w:r>
          </w:p>
        </w:tc>
        <w:tc>
          <w:tcPr>
            <w:tcW w:w="1077" w:type="dxa"/>
            <w:vMerge w:val="restart"/>
          </w:tcPr>
          <w:p w:rsidR="00F952DC" w:rsidRDefault="00F952DC">
            <w:pPr>
              <w:pStyle w:val="ConsPlusNormal"/>
              <w:jc w:val="center"/>
            </w:pPr>
            <w:r>
              <w:t>Всего</w:t>
            </w:r>
          </w:p>
        </w:tc>
        <w:tc>
          <w:tcPr>
            <w:tcW w:w="6295" w:type="dxa"/>
            <w:gridSpan w:val="6"/>
          </w:tcPr>
          <w:p w:rsidR="00F952DC" w:rsidRDefault="00F952DC">
            <w:pPr>
              <w:pStyle w:val="ConsPlusNormal"/>
              <w:jc w:val="center"/>
            </w:pPr>
            <w:r>
              <w:t>Категории риска в рамках комплексного федерального государственного экологического надзора</w:t>
            </w:r>
          </w:p>
        </w:tc>
      </w:tr>
      <w:tr w:rsidR="00F952DC">
        <w:tc>
          <w:tcPr>
            <w:tcW w:w="1644" w:type="dxa"/>
            <w:vMerge/>
          </w:tcPr>
          <w:p w:rsidR="00F952DC" w:rsidRDefault="00F952DC">
            <w:pPr>
              <w:pStyle w:val="ConsPlusNormal"/>
            </w:pPr>
          </w:p>
        </w:tc>
        <w:tc>
          <w:tcPr>
            <w:tcW w:w="1077" w:type="dxa"/>
            <w:vMerge/>
          </w:tcPr>
          <w:p w:rsidR="00F952DC" w:rsidRDefault="00F952DC">
            <w:pPr>
              <w:pStyle w:val="ConsPlusNormal"/>
            </w:pPr>
          </w:p>
        </w:tc>
        <w:tc>
          <w:tcPr>
            <w:tcW w:w="1304" w:type="dxa"/>
          </w:tcPr>
          <w:p w:rsidR="00F952DC" w:rsidRDefault="00F952DC">
            <w:pPr>
              <w:pStyle w:val="ConsPlusNormal"/>
              <w:jc w:val="center"/>
            </w:pPr>
            <w:r>
              <w:t>Чрезвычайно высокая</w:t>
            </w:r>
          </w:p>
        </w:tc>
        <w:tc>
          <w:tcPr>
            <w:tcW w:w="964" w:type="dxa"/>
          </w:tcPr>
          <w:p w:rsidR="00F952DC" w:rsidRDefault="00F952DC">
            <w:pPr>
              <w:pStyle w:val="ConsPlusNormal"/>
              <w:jc w:val="center"/>
            </w:pPr>
            <w:r>
              <w:t>Высокая</w:t>
            </w:r>
          </w:p>
        </w:tc>
        <w:tc>
          <w:tcPr>
            <w:tcW w:w="1077" w:type="dxa"/>
          </w:tcPr>
          <w:p w:rsidR="00F952DC" w:rsidRDefault="00F952DC">
            <w:pPr>
              <w:pStyle w:val="ConsPlusNormal"/>
              <w:jc w:val="center"/>
            </w:pPr>
            <w:r>
              <w:t>Значительная</w:t>
            </w:r>
          </w:p>
        </w:tc>
        <w:tc>
          <w:tcPr>
            <w:tcW w:w="1022" w:type="dxa"/>
          </w:tcPr>
          <w:p w:rsidR="00F952DC" w:rsidRDefault="00F952DC">
            <w:pPr>
              <w:pStyle w:val="ConsPlusNormal"/>
              <w:jc w:val="center"/>
            </w:pPr>
            <w:r>
              <w:t>Средняя</w:t>
            </w:r>
          </w:p>
        </w:tc>
        <w:tc>
          <w:tcPr>
            <w:tcW w:w="964" w:type="dxa"/>
          </w:tcPr>
          <w:p w:rsidR="00F952DC" w:rsidRDefault="00F952DC">
            <w:pPr>
              <w:pStyle w:val="ConsPlusNormal"/>
              <w:jc w:val="center"/>
            </w:pPr>
            <w:r>
              <w:t>Умеренная</w:t>
            </w:r>
          </w:p>
        </w:tc>
        <w:tc>
          <w:tcPr>
            <w:tcW w:w="964" w:type="dxa"/>
          </w:tcPr>
          <w:p w:rsidR="00F952DC" w:rsidRDefault="00F952DC">
            <w:pPr>
              <w:pStyle w:val="ConsPlusNormal"/>
              <w:jc w:val="center"/>
            </w:pPr>
            <w:r>
              <w:t>Низкая</w:t>
            </w:r>
          </w:p>
        </w:tc>
      </w:tr>
      <w:tr w:rsidR="00F952DC">
        <w:tc>
          <w:tcPr>
            <w:tcW w:w="1644" w:type="dxa"/>
          </w:tcPr>
          <w:p w:rsidR="00F952DC" w:rsidRDefault="00F952DC">
            <w:pPr>
              <w:pStyle w:val="ConsPlusNormal"/>
            </w:pPr>
            <w:r>
              <w:t>I категория НВОС</w:t>
            </w:r>
          </w:p>
        </w:tc>
        <w:tc>
          <w:tcPr>
            <w:tcW w:w="1077" w:type="dxa"/>
          </w:tcPr>
          <w:p w:rsidR="00F952DC" w:rsidRDefault="00F952DC">
            <w:pPr>
              <w:pStyle w:val="ConsPlusNormal"/>
              <w:jc w:val="center"/>
            </w:pPr>
            <w:r>
              <w:t>7 204</w:t>
            </w:r>
          </w:p>
        </w:tc>
        <w:tc>
          <w:tcPr>
            <w:tcW w:w="1304" w:type="dxa"/>
          </w:tcPr>
          <w:p w:rsidR="00F952DC" w:rsidRDefault="00F952DC">
            <w:pPr>
              <w:pStyle w:val="ConsPlusNormal"/>
              <w:jc w:val="center"/>
            </w:pPr>
            <w:r>
              <w:t>382</w:t>
            </w:r>
          </w:p>
        </w:tc>
        <w:tc>
          <w:tcPr>
            <w:tcW w:w="964" w:type="dxa"/>
          </w:tcPr>
          <w:p w:rsidR="00F952DC" w:rsidRDefault="00F952DC">
            <w:pPr>
              <w:pStyle w:val="ConsPlusNormal"/>
              <w:jc w:val="center"/>
            </w:pPr>
            <w:r>
              <w:t>2 455</w:t>
            </w:r>
          </w:p>
        </w:tc>
        <w:tc>
          <w:tcPr>
            <w:tcW w:w="1077" w:type="dxa"/>
          </w:tcPr>
          <w:p w:rsidR="00F952DC" w:rsidRDefault="00F952DC">
            <w:pPr>
              <w:pStyle w:val="ConsPlusNormal"/>
              <w:jc w:val="center"/>
            </w:pPr>
            <w:r>
              <w:t>3210</w:t>
            </w:r>
          </w:p>
        </w:tc>
        <w:tc>
          <w:tcPr>
            <w:tcW w:w="1022" w:type="dxa"/>
          </w:tcPr>
          <w:p w:rsidR="00F952DC" w:rsidRDefault="00F952DC">
            <w:pPr>
              <w:pStyle w:val="ConsPlusNormal"/>
              <w:jc w:val="center"/>
            </w:pPr>
            <w:r>
              <w:t>1 094</w:t>
            </w:r>
          </w:p>
        </w:tc>
        <w:tc>
          <w:tcPr>
            <w:tcW w:w="964" w:type="dxa"/>
          </w:tcPr>
          <w:p w:rsidR="00F952DC" w:rsidRDefault="00F952DC">
            <w:pPr>
              <w:pStyle w:val="ConsPlusNormal"/>
              <w:jc w:val="center"/>
            </w:pPr>
            <w:r>
              <w:t>27</w:t>
            </w:r>
          </w:p>
        </w:tc>
        <w:tc>
          <w:tcPr>
            <w:tcW w:w="964" w:type="dxa"/>
          </w:tcPr>
          <w:p w:rsidR="00F952DC" w:rsidRDefault="00F952DC">
            <w:pPr>
              <w:pStyle w:val="ConsPlusNormal"/>
              <w:jc w:val="center"/>
            </w:pPr>
            <w:r>
              <w:t>126</w:t>
            </w:r>
          </w:p>
        </w:tc>
      </w:tr>
      <w:tr w:rsidR="00F952DC">
        <w:tc>
          <w:tcPr>
            <w:tcW w:w="1644" w:type="dxa"/>
          </w:tcPr>
          <w:p w:rsidR="00F952DC" w:rsidRDefault="00F952DC">
            <w:pPr>
              <w:pStyle w:val="ConsPlusNormal"/>
            </w:pPr>
            <w:r>
              <w:t>II категория НВОС</w:t>
            </w:r>
          </w:p>
        </w:tc>
        <w:tc>
          <w:tcPr>
            <w:tcW w:w="1077" w:type="dxa"/>
          </w:tcPr>
          <w:p w:rsidR="00F952DC" w:rsidRDefault="00F952DC">
            <w:pPr>
              <w:pStyle w:val="ConsPlusNormal"/>
              <w:jc w:val="center"/>
            </w:pPr>
            <w:r>
              <w:t>32 036</w:t>
            </w:r>
          </w:p>
        </w:tc>
        <w:tc>
          <w:tcPr>
            <w:tcW w:w="1304" w:type="dxa"/>
          </w:tcPr>
          <w:p w:rsidR="00F952DC" w:rsidRDefault="00F952DC">
            <w:pPr>
              <w:pStyle w:val="ConsPlusNormal"/>
              <w:jc w:val="center"/>
            </w:pPr>
            <w:r>
              <w:t>9</w:t>
            </w:r>
          </w:p>
        </w:tc>
        <w:tc>
          <w:tcPr>
            <w:tcW w:w="964" w:type="dxa"/>
          </w:tcPr>
          <w:p w:rsidR="00F952DC" w:rsidRDefault="00F952DC">
            <w:pPr>
              <w:pStyle w:val="ConsPlusNormal"/>
              <w:jc w:val="center"/>
            </w:pPr>
            <w:r>
              <w:t>1 261</w:t>
            </w:r>
          </w:p>
        </w:tc>
        <w:tc>
          <w:tcPr>
            <w:tcW w:w="1077" w:type="dxa"/>
          </w:tcPr>
          <w:p w:rsidR="00F952DC" w:rsidRDefault="00F952DC">
            <w:pPr>
              <w:pStyle w:val="ConsPlusNormal"/>
              <w:jc w:val="center"/>
            </w:pPr>
            <w:r>
              <w:t>6 166</w:t>
            </w:r>
          </w:p>
        </w:tc>
        <w:tc>
          <w:tcPr>
            <w:tcW w:w="1022" w:type="dxa"/>
          </w:tcPr>
          <w:p w:rsidR="00F952DC" w:rsidRDefault="00F952DC">
            <w:pPr>
              <w:pStyle w:val="ConsPlusNormal"/>
              <w:jc w:val="center"/>
            </w:pPr>
            <w:r>
              <w:t>19 004</w:t>
            </w:r>
          </w:p>
        </w:tc>
        <w:tc>
          <w:tcPr>
            <w:tcW w:w="964" w:type="dxa"/>
          </w:tcPr>
          <w:p w:rsidR="00F952DC" w:rsidRDefault="00F952DC">
            <w:pPr>
              <w:pStyle w:val="ConsPlusNormal"/>
              <w:jc w:val="center"/>
            </w:pPr>
            <w:r>
              <w:t>4 760</w:t>
            </w:r>
          </w:p>
        </w:tc>
        <w:tc>
          <w:tcPr>
            <w:tcW w:w="964" w:type="dxa"/>
          </w:tcPr>
          <w:p w:rsidR="00F952DC" w:rsidRDefault="00F952DC">
            <w:pPr>
              <w:pStyle w:val="ConsPlusNormal"/>
              <w:jc w:val="center"/>
            </w:pPr>
            <w:r>
              <w:t>836</w:t>
            </w:r>
          </w:p>
        </w:tc>
      </w:tr>
      <w:tr w:rsidR="00F952DC">
        <w:tc>
          <w:tcPr>
            <w:tcW w:w="1644" w:type="dxa"/>
          </w:tcPr>
          <w:p w:rsidR="00F952DC" w:rsidRDefault="00F952DC">
            <w:pPr>
              <w:pStyle w:val="ConsPlusNormal"/>
            </w:pPr>
            <w:r>
              <w:t>III категория НВОС</w:t>
            </w:r>
          </w:p>
        </w:tc>
        <w:tc>
          <w:tcPr>
            <w:tcW w:w="1077" w:type="dxa"/>
          </w:tcPr>
          <w:p w:rsidR="00F952DC" w:rsidRDefault="00F952DC">
            <w:pPr>
              <w:pStyle w:val="ConsPlusNormal"/>
              <w:jc w:val="center"/>
            </w:pPr>
            <w:r>
              <w:t>63 211</w:t>
            </w:r>
          </w:p>
        </w:tc>
        <w:tc>
          <w:tcPr>
            <w:tcW w:w="1304" w:type="dxa"/>
          </w:tcPr>
          <w:p w:rsidR="00F952DC" w:rsidRDefault="00F952DC">
            <w:pPr>
              <w:pStyle w:val="ConsPlusNormal"/>
              <w:jc w:val="center"/>
            </w:pPr>
            <w:r>
              <w:t>3</w:t>
            </w:r>
          </w:p>
        </w:tc>
        <w:tc>
          <w:tcPr>
            <w:tcW w:w="964" w:type="dxa"/>
          </w:tcPr>
          <w:p w:rsidR="00F952DC" w:rsidRDefault="00F952DC">
            <w:pPr>
              <w:pStyle w:val="ConsPlusNormal"/>
              <w:jc w:val="center"/>
            </w:pPr>
            <w:r>
              <w:t>38</w:t>
            </w:r>
          </w:p>
        </w:tc>
        <w:tc>
          <w:tcPr>
            <w:tcW w:w="1077" w:type="dxa"/>
          </w:tcPr>
          <w:p w:rsidR="00F952DC" w:rsidRDefault="00F952DC">
            <w:pPr>
              <w:pStyle w:val="ConsPlusNormal"/>
              <w:jc w:val="center"/>
            </w:pPr>
            <w:r>
              <w:t>1 480</w:t>
            </w:r>
          </w:p>
        </w:tc>
        <w:tc>
          <w:tcPr>
            <w:tcW w:w="1022" w:type="dxa"/>
          </w:tcPr>
          <w:p w:rsidR="00F952DC" w:rsidRDefault="00F952DC">
            <w:pPr>
              <w:pStyle w:val="ConsPlusNormal"/>
              <w:jc w:val="center"/>
            </w:pPr>
            <w:r>
              <w:t>11 321</w:t>
            </w:r>
          </w:p>
        </w:tc>
        <w:tc>
          <w:tcPr>
            <w:tcW w:w="964" w:type="dxa"/>
          </w:tcPr>
          <w:p w:rsidR="00F952DC" w:rsidRDefault="00F952DC">
            <w:pPr>
              <w:pStyle w:val="ConsPlusNormal"/>
              <w:jc w:val="center"/>
            </w:pPr>
            <w:r>
              <w:t>46 632</w:t>
            </w:r>
          </w:p>
        </w:tc>
        <w:tc>
          <w:tcPr>
            <w:tcW w:w="964" w:type="dxa"/>
          </w:tcPr>
          <w:p w:rsidR="00F952DC" w:rsidRDefault="00F952DC">
            <w:pPr>
              <w:pStyle w:val="ConsPlusNormal"/>
              <w:jc w:val="center"/>
            </w:pPr>
            <w:r>
              <w:t>3 737</w:t>
            </w:r>
          </w:p>
        </w:tc>
      </w:tr>
      <w:tr w:rsidR="00F952DC">
        <w:tc>
          <w:tcPr>
            <w:tcW w:w="1644" w:type="dxa"/>
          </w:tcPr>
          <w:p w:rsidR="00F952DC" w:rsidRDefault="00F952DC">
            <w:pPr>
              <w:pStyle w:val="ConsPlusNormal"/>
            </w:pPr>
            <w:r>
              <w:t xml:space="preserve">IV категория </w:t>
            </w:r>
            <w:r>
              <w:lastRenderedPageBreak/>
              <w:t>НВОС</w:t>
            </w:r>
          </w:p>
        </w:tc>
        <w:tc>
          <w:tcPr>
            <w:tcW w:w="1077" w:type="dxa"/>
          </w:tcPr>
          <w:p w:rsidR="00F952DC" w:rsidRDefault="00F952DC">
            <w:pPr>
              <w:pStyle w:val="ConsPlusNormal"/>
              <w:jc w:val="center"/>
            </w:pPr>
            <w:r>
              <w:lastRenderedPageBreak/>
              <w:t>13 732</w:t>
            </w:r>
          </w:p>
        </w:tc>
        <w:tc>
          <w:tcPr>
            <w:tcW w:w="1304" w:type="dxa"/>
          </w:tcPr>
          <w:p w:rsidR="00F952DC" w:rsidRDefault="00F952DC">
            <w:pPr>
              <w:pStyle w:val="ConsPlusNormal"/>
              <w:jc w:val="center"/>
            </w:pPr>
            <w:r>
              <w:t>0</w:t>
            </w:r>
          </w:p>
        </w:tc>
        <w:tc>
          <w:tcPr>
            <w:tcW w:w="964" w:type="dxa"/>
          </w:tcPr>
          <w:p w:rsidR="00F952DC" w:rsidRDefault="00F952DC">
            <w:pPr>
              <w:pStyle w:val="ConsPlusNormal"/>
              <w:jc w:val="center"/>
            </w:pPr>
            <w:r>
              <w:t>0</w:t>
            </w:r>
          </w:p>
        </w:tc>
        <w:tc>
          <w:tcPr>
            <w:tcW w:w="1077" w:type="dxa"/>
          </w:tcPr>
          <w:p w:rsidR="00F952DC" w:rsidRDefault="00F952DC">
            <w:pPr>
              <w:pStyle w:val="ConsPlusNormal"/>
              <w:jc w:val="center"/>
            </w:pPr>
            <w:r>
              <w:t>46</w:t>
            </w:r>
          </w:p>
        </w:tc>
        <w:tc>
          <w:tcPr>
            <w:tcW w:w="1022" w:type="dxa"/>
          </w:tcPr>
          <w:p w:rsidR="00F952DC" w:rsidRDefault="00F952DC">
            <w:pPr>
              <w:pStyle w:val="ConsPlusNormal"/>
              <w:jc w:val="center"/>
            </w:pPr>
            <w:r>
              <w:t>250</w:t>
            </w:r>
          </w:p>
        </w:tc>
        <w:tc>
          <w:tcPr>
            <w:tcW w:w="964" w:type="dxa"/>
          </w:tcPr>
          <w:p w:rsidR="00F952DC" w:rsidRDefault="00F952DC">
            <w:pPr>
              <w:pStyle w:val="ConsPlusNormal"/>
              <w:jc w:val="center"/>
            </w:pPr>
            <w:r>
              <w:t>730</w:t>
            </w:r>
          </w:p>
        </w:tc>
        <w:tc>
          <w:tcPr>
            <w:tcW w:w="964" w:type="dxa"/>
          </w:tcPr>
          <w:p w:rsidR="00F952DC" w:rsidRDefault="00F952DC">
            <w:pPr>
              <w:pStyle w:val="ConsPlusNormal"/>
              <w:jc w:val="center"/>
            </w:pPr>
            <w:r>
              <w:t>12 706</w:t>
            </w:r>
          </w:p>
        </w:tc>
      </w:tr>
      <w:tr w:rsidR="00F952DC">
        <w:tc>
          <w:tcPr>
            <w:tcW w:w="1644" w:type="dxa"/>
          </w:tcPr>
          <w:p w:rsidR="00F952DC" w:rsidRDefault="00F952DC">
            <w:pPr>
              <w:pStyle w:val="ConsPlusNormal"/>
              <w:jc w:val="right"/>
            </w:pPr>
            <w:r>
              <w:lastRenderedPageBreak/>
              <w:t>ИТОГО</w:t>
            </w:r>
          </w:p>
        </w:tc>
        <w:tc>
          <w:tcPr>
            <w:tcW w:w="1077" w:type="dxa"/>
          </w:tcPr>
          <w:p w:rsidR="00F952DC" w:rsidRDefault="00F952DC">
            <w:pPr>
              <w:pStyle w:val="ConsPlusNormal"/>
              <w:jc w:val="center"/>
            </w:pPr>
            <w:r>
              <w:t>116 183</w:t>
            </w:r>
          </w:p>
        </w:tc>
        <w:tc>
          <w:tcPr>
            <w:tcW w:w="1304" w:type="dxa"/>
          </w:tcPr>
          <w:p w:rsidR="00F952DC" w:rsidRDefault="00F952DC">
            <w:pPr>
              <w:pStyle w:val="ConsPlusNormal"/>
              <w:jc w:val="center"/>
            </w:pPr>
            <w:r>
              <w:t>394</w:t>
            </w:r>
          </w:p>
        </w:tc>
        <w:tc>
          <w:tcPr>
            <w:tcW w:w="964" w:type="dxa"/>
          </w:tcPr>
          <w:p w:rsidR="00F952DC" w:rsidRDefault="00F952DC">
            <w:pPr>
              <w:pStyle w:val="ConsPlusNormal"/>
              <w:jc w:val="center"/>
            </w:pPr>
            <w:r>
              <w:t>3 754</w:t>
            </w:r>
          </w:p>
        </w:tc>
        <w:tc>
          <w:tcPr>
            <w:tcW w:w="1077" w:type="dxa"/>
          </w:tcPr>
          <w:p w:rsidR="00F952DC" w:rsidRDefault="00F952DC">
            <w:pPr>
              <w:pStyle w:val="ConsPlusNormal"/>
              <w:jc w:val="center"/>
            </w:pPr>
            <w:r>
              <w:t>10 812</w:t>
            </w:r>
          </w:p>
        </w:tc>
        <w:tc>
          <w:tcPr>
            <w:tcW w:w="1022" w:type="dxa"/>
          </w:tcPr>
          <w:p w:rsidR="00F952DC" w:rsidRDefault="00F952DC">
            <w:pPr>
              <w:pStyle w:val="ConsPlusNormal"/>
              <w:jc w:val="center"/>
            </w:pPr>
            <w:r>
              <w:t>31 669</w:t>
            </w:r>
          </w:p>
        </w:tc>
        <w:tc>
          <w:tcPr>
            <w:tcW w:w="964" w:type="dxa"/>
          </w:tcPr>
          <w:p w:rsidR="00F952DC" w:rsidRDefault="00F952DC">
            <w:pPr>
              <w:pStyle w:val="ConsPlusNormal"/>
              <w:jc w:val="center"/>
            </w:pPr>
            <w:r>
              <w:t>52 149</w:t>
            </w:r>
          </w:p>
        </w:tc>
        <w:tc>
          <w:tcPr>
            <w:tcW w:w="964" w:type="dxa"/>
          </w:tcPr>
          <w:p w:rsidR="00F952DC" w:rsidRDefault="00F952DC">
            <w:pPr>
              <w:pStyle w:val="ConsPlusNormal"/>
              <w:jc w:val="center"/>
            </w:pPr>
            <w:r>
              <w:t>17 405</w:t>
            </w:r>
          </w:p>
        </w:tc>
      </w:tr>
    </w:tbl>
    <w:p w:rsidR="00F952DC" w:rsidRDefault="00F952DC">
      <w:pPr>
        <w:pStyle w:val="ConsPlusNormal"/>
        <w:jc w:val="both"/>
      </w:pPr>
    </w:p>
    <w:p w:rsidR="00F952DC" w:rsidRDefault="00F952DC">
      <w:pPr>
        <w:pStyle w:val="ConsPlusNormal"/>
        <w:ind w:firstLine="540"/>
        <w:jc w:val="both"/>
      </w:pPr>
      <w:r>
        <w:t xml:space="preserve">1.5. До 1 июля 2021 года </w:t>
      </w:r>
      <w:proofErr w:type="spellStart"/>
      <w:r>
        <w:t>Росприроднадзором</w:t>
      </w:r>
      <w:proofErr w:type="spellEnd"/>
      <w:r>
        <w:t xml:space="preserve"> осуществлялся федеральный государственный экологический надзор, который включал в себя 15 подвидов надзора.</w:t>
      </w:r>
    </w:p>
    <w:p w:rsidR="00F952DC" w:rsidRDefault="00F952DC">
      <w:pPr>
        <w:pStyle w:val="ConsPlusNormal"/>
        <w:spacing w:before="200"/>
        <w:ind w:firstLine="540"/>
        <w:jc w:val="both"/>
      </w:pPr>
      <w:r>
        <w:t>Данные об осуществлении комплексного федерального государственного экологического надзора:</w:t>
      </w:r>
    </w:p>
    <w:p w:rsidR="00F952DC" w:rsidRDefault="00F952DC">
      <w:pPr>
        <w:pStyle w:val="ConsPlusNormal"/>
        <w:jc w:val="both"/>
      </w:pPr>
    </w:p>
    <w:tbl>
      <w:tblPr>
        <w:tblW w:w="0" w:type="auto"/>
        <w:tblBorders>
          <w:top w:val="single" w:sz="4" w:space="0" w:color="auto"/>
          <w:left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783"/>
        <w:gridCol w:w="1134"/>
        <w:gridCol w:w="964"/>
        <w:gridCol w:w="1134"/>
      </w:tblGrid>
      <w:tr w:rsidR="00F952DC">
        <w:tc>
          <w:tcPr>
            <w:tcW w:w="5783" w:type="dxa"/>
          </w:tcPr>
          <w:p w:rsidR="00F952DC" w:rsidRDefault="00F952DC">
            <w:pPr>
              <w:pStyle w:val="ConsPlusNormal"/>
            </w:pPr>
          </w:p>
        </w:tc>
        <w:tc>
          <w:tcPr>
            <w:tcW w:w="1134" w:type="dxa"/>
          </w:tcPr>
          <w:p w:rsidR="00F952DC" w:rsidRDefault="00F952DC">
            <w:pPr>
              <w:pStyle w:val="ConsPlusNormal"/>
              <w:jc w:val="center"/>
            </w:pPr>
            <w:r>
              <w:t>6 месяцев 2020 г.</w:t>
            </w:r>
          </w:p>
        </w:tc>
        <w:tc>
          <w:tcPr>
            <w:tcW w:w="964" w:type="dxa"/>
          </w:tcPr>
          <w:p w:rsidR="00F952DC" w:rsidRDefault="00F952DC">
            <w:pPr>
              <w:pStyle w:val="ConsPlusNormal"/>
              <w:jc w:val="center"/>
            </w:pPr>
            <w:r>
              <w:t>2020 г.</w:t>
            </w:r>
          </w:p>
        </w:tc>
        <w:tc>
          <w:tcPr>
            <w:tcW w:w="1134" w:type="dxa"/>
          </w:tcPr>
          <w:p w:rsidR="00F952DC" w:rsidRDefault="00F952DC">
            <w:pPr>
              <w:pStyle w:val="ConsPlusNormal"/>
              <w:jc w:val="center"/>
            </w:pPr>
            <w:r>
              <w:t>6 месяцев 2021 г.</w:t>
            </w:r>
          </w:p>
        </w:tc>
      </w:tr>
      <w:tr w:rsidR="00F952DC">
        <w:tc>
          <w:tcPr>
            <w:tcW w:w="5783" w:type="dxa"/>
          </w:tcPr>
          <w:p w:rsidR="00F952DC" w:rsidRDefault="00F952DC">
            <w:pPr>
              <w:pStyle w:val="ConsPlusNormal"/>
            </w:pPr>
            <w:r>
              <w:t>Количество проведенных проверок, из них:</w:t>
            </w:r>
          </w:p>
        </w:tc>
        <w:tc>
          <w:tcPr>
            <w:tcW w:w="1134" w:type="dxa"/>
          </w:tcPr>
          <w:p w:rsidR="00F952DC" w:rsidRDefault="00F952DC">
            <w:pPr>
              <w:pStyle w:val="ConsPlusNormal"/>
              <w:jc w:val="center"/>
            </w:pPr>
            <w:r>
              <w:t>2842</w:t>
            </w:r>
          </w:p>
        </w:tc>
        <w:tc>
          <w:tcPr>
            <w:tcW w:w="964" w:type="dxa"/>
          </w:tcPr>
          <w:p w:rsidR="00F952DC" w:rsidRDefault="00F952DC">
            <w:pPr>
              <w:pStyle w:val="ConsPlusNormal"/>
              <w:jc w:val="center"/>
            </w:pPr>
            <w:r>
              <w:t>4265</w:t>
            </w:r>
          </w:p>
        </w:tc>
        <w:tc>
          <w:tcPr>
            <w:tcW w:w="1134" w:type="dxa"/>
          </w:tcPr>
          <w:p w:rsidR="00F952DC" w:rsidRDefault="00F952DC">
            <w:pPr>
              <w:pStyle w:val="ConsPlusNormal"/>
              <w:jc w:val="center"/>
            </w:pPr>
            <w:r>
              <w:t>5756</w:t>
            </w:r>
          </w:p>
        </w:tc>
      </w:tr>
      <w:tr w:rsidR="00F952DC">
        <w:tc>
          <w:tcPr>
            <w:tcW w:w="5783" w:type="dxa"/>
          </w:tcPr>
          <w:p w:rsidR="00F952DC" w:rsidRDefault="00F952DC">
            <w:pPr>
              <w:pStyle w:val="ConsPlusNormal"/>
            </w:pPr>
            <w:r>
              <w:t>Плановые проверки</w:t>
            </w:r>
          </w:p>
        </w:tc>
        <w:tc>
          <w:tcPr>
            <w:tcW w:w="1134" w:type="dxa"/>
          </w:tcPr>
          <w:p w:rsidR="00F952DC" w:rsidRDefault="00F952DC">
            <w:pPr>
              <w:pStyle w:val="ConsPlusNormal"/>
              <w:jc w:val="center"/>
            </w:pPr>
            <w:r>
              <w:t>499</w:t>
            </w:r>
          </w:p>
        </w:tc>
        <w:tc>
          <w:tcPr>
            <w:tcW w:w="964" w:type="dxa"/>
          </w:tcPr>
          <w:p w:rsidR="00F952DC" w:rsidRDefault="00F952DC">
            <w:pPr>
              <w:pStyle w:val="ConsPlusNormal"/>
              <w:jc w:val="center"/>
            </w:pPr>
            <w:r>
              <w:t>813</w:t>
            </w:r>
          </w:p>
        </w:tc>
        <w:tc>
          <w:tcPr>
            <w:tcW w:w="1134" w:type="dxa"/>
          </w:tcPr>
          <w:p w:rsidR="00F952DC" w:rsidRDefault="00F952DC">
            <w:pPr>
              <w:pStyle w:val="ConsPlusNormal"/>
              <w:jc w:val="center"/>
            </w:pPr>
            <w:r>
              <w:t>1452</w:t>
            </w:r>
          </w:p>
        </w:tc>
      </w:tr>
      <w:tr w:rsidR="00F952DC">
        <w:tc>
          <w:tcPr>
            <w:tcW w:w="5783" w:type="dxa"/>
          </w:tcPr>
          <w:p w:rsidR="00F952DC" w:rsidRDefault="00F952DC">
            <w:pPr>
              <w:pStyle w:val="ConsPlusNormal"/>
            </w:pPr>
            <w:r>
              <w:t>Внеплановые проверки, из них:</w:t>
            </w:r>
          </w:p>
        </w:tc>
        <w:tc>
          <w:tcPr>
            <w:tcW w:w="1134" w:type="dxa"/>
          </w:tcPr>
          <w:p w:rsidR="00F952DC" w:rsidRDefault="00F952DC">
            <w:pPr>
              <w:pStyle w:val="ConsPlusNormal"/>
              <w:jc w:val="center"/>
            </w:pPr>
            <w:r>
              <w:t>2343</w:t>
            </w:r>
          </w:p>
        </w:tc>
        <w:tc>
          <w:tcPr>
            <w:tcW w:w="964" w:type="dxa"/>
          </w:tcPr>
          <w:p w:rsidR="00F952DC" w:rsidRDefault="00F952DC">
            <w:pPr>
              <w:pStyle w:val="ConsPlusNormal"/>
              <w:jc w:val="center"/>
            </w:pPr>
            <w:r>
              <w:t>3452</w:t>
            </w:r>
          </w:p>
        </w:tc>
        <w:tc>
          <w:tcPr>
            <w:tcW w:w="1134" w:type="dxa"/>
          </w:tcPr>
          <w:p w:rsidR="00F952DC" w:rsidRDefault="00F952DC">
            <w:pPr>
              <w:pStyle w:val="ConsPlusNormal"/>
              <w:jc w:val="center"/>
            </w:pPr>
            <w:r>
              <w:t>4304</w:t>
            </w:r>
          </w:p>
        </w:tc>
      </w:tr>
      <w:tr w:rsidR="00F952DC">
        <w:tc>
          <w:tcPr>
            <w:tcW w:w="5783" w:type="dxa"/>
          </w:tcPr>
          <w:p w:rsidR="00F952DC" w:rsidRDefault="00F952DC">
            <w:pPr>
              <w:pStyle w:val="ConsPlusNormal"/>
            </w:pPr>
            <w:r>
              <w:t xml:space="preserve">По </w:t>
            </w:r>
            <w:proofErr w:type="gramStart"/>
            <w:r>
              <w:t>контролю за</w:t>
            </w:r>
            <w:proofErr w:type="gramEnd"/>
            <w:r>
              <w:t xml:space="preserve"> исполнением ранее выданных предписаний</w:t>
            </w:r>
          </w:p>
        </w:tc>
        <w:tc>
          <w:tcPr>
            <w:tcW w:w="1134" w:type="dxa"/>
          </w:tcPr>
          <w:p w:rsidR="00F952DC" w:rsidRDefault="00F952DC">
            <w:pPr>
              <w:pStyle w:val="ConsPlusNormal"/>
              <w:jc w:val="center"/>
            </w:pPr>
            <w:r>
              <w:t>1649</w:t>
            </w:r>
          </w:p>
        </w:tc>
        <w:tc>
          <w:tcPr>
            <w:tcW w:w="964" w:type="dxa"/>
          </w:tcPr>
          <w:p w:rsidR="00F952DC" w:rsidRDefault="00F952DC">
            <w:pPr>
              <w:pStyle w:val="ConsPlusNormal"/>
              <w:jc w:val="center"/>
            </w:pPr>
            <w:r>
              <w:t>2239</w:t>
            </w:r>
          </w:p>
        </w:tc>
        <w:tc>
          <w:tcPr>
            <w:tcW w:w="1134" w:type="dxa"/>
          </w:tcPr>
          <w:p w:rsidR="00F952DC" w:rsidRDefault="00F952DC">
            <w:pPr>
              <w:pStyle w:val="ConsPlusNormal"/>
              <w:jc w:val="center"/>
            </w:pPr>
            <w:r>
              <w:t>3613</w:t>
            </w:r>
          </w:p>
        </w:tc>
      </w:tr>
      <w:tr w:rsidR="00F952DC">
        <w:tc>
          <w:tcPr>
            <w:tcW w:w="5783" w:type="dxa"/>
          </w:tcPr>
          <w:p w:rsidR="00F952DC" w:rsidRDefault="00F952DC">
            <w:pPr>
              <w:pStyle w:val="ConsPlusNormal"/>
            </w:pPr>
            <w:r>
              <w:t>по заявлениям (обращениям) физических и юридических лиц, по информации органов государственной власти, местного самоуправления, средств массовой информации</w:t>
            </w:r>
          </w:p>
        </w:tc>
        <w:tc>
          <w:tcPr>
            <w:tcW w:w="1134" w:type="dxa"/>
          </w:tcPr>
          <w:p w:rsidR="00F952DC" w:rsidRDefault="00F952DC">
            <w:pPr>
              <w:pStyle w:val="ConsPlusNormal"/>
              <w:jc w:val="center"/>
            </w:pPr>
            <w:r>
              <w:t>202</w:t>
            </w:r>
          </w:p>
        </w:tc>
        <w:tc>
          <w:tcPr>
            <w:tcW w:w="964" w:type="dxa"/>
          </w:tcPr>
          <w:p w:rsidR="00F952DC" w:rsidRDefault="00F952DC">
            <w:pPr>
              <w:pStyle w:val="ConsPlusNormal"/>
              <w:jc w:val="center"/>
            </w:pPr>
            <w:r>
              <w:t>386</w:t>
            </w:r>
          </w:p>
        </w:tc>
        <w:tc>
          <w:tcPr>
            <w:tcW w:w="1134" w:type="dxa"/>
          </w:tcPr>
          <w:p w:rsidR="00F952DC" w:rsidRDefault="00F952DC">
            <w:pPr>
              <w:pStyle w:val="ConsPlusNormal"/>
              <w:jc w:val="center"/>
            </w:pPr>
            <w:r>
              <w:t>188</w:t>
            </w:r>
          </w:p>
        </w:tc>
      </w:tr>
      <w:tr w:rsidR="00F952DC">
        <w:tc>
          <w:tcPr>
            <w:tcW w:w="5783" w:type="dxa"/>
          </w:tcPr>
          <w:p w:rsidR="00F952DC" w:rsidRDefault="00F952DC">
            <w:pPr>
              <w:pStyle w:val="ConsPlusNormal"/>
            </w:pPr>
            <w:r>
              <w:t>на основании приказов (распоряжений) руководителя органа государственного контроля (надзора), изданного в соответствии с поручениями Президента Российской Федерации, Правительства Российской Федерации</w:t>
            </w:r>
          </w:p>
        </w:tc>
        <w:tc>
          <w:tcPr>
            <w:tcW w:w="1134" w:type="dxa"/>
          </w:tcPr>
          <w:p w:rsidR="00F952DC" w:rsidRDefault="00F952DC">
            <w:pPr>
              <w:pStyle w:val="ConsPlusNormal"/>
              <w:jc w:val="center"/>
            </w:pPr>
            <w:r>
              <w:t>369</w:t>
            </w:r>
          </w:p>
        </w:tc>
        <w:tc>
          <w:tcPr>
            <w:tcW w:w="964" w:type="dxa"/>
          </w:tcPr>
          <w:p w:rsidR="00F952DC" w:rsidRDefault="00F952DC">
            <w:pPr>
              <w:pStyle w:val="ConsPlusNormal"/>
              <w:jc w:val="center"/>
            </w:pPr>
            <w:r>
              <w:t>577</w:t>
            </w:r>
          </w:p>
        </w:tc>
        <w:tc>
          <w:tcPr>
            <w:tcW w:w="1134" w:type="dxa"/>
          </w:tcPr>
          <w:p w:rsidR="00F952DC" w:rsidRDefault="00F952DC">
            <w:pPr>
              <w:pStyle w:val="ConsPlusNormal"/>
              <w:jc w:val="center"/>
            </w:pPr>
            <w:r>
              <w:t>348</w:t>
            </w:r>
          </w:p>
        </w:tc>
      </w:tr>
      <w:tr w:rsidR="00F952DC">
        <w:tc>
          <w:tcPr>
            <w:tcW w:w="5783" w:type="dxa"/>
          </w:tcPr>
          <w:p w:rsidR="00F952DC" w:rsidRDefault="00F952DC">
            <w:pPr>
              <w:pStyle w:val="ConsPlusNormal"/>
            </w:pPr>
            <w:r>
              <w:t>на основании приказов (распоряжений) руководителя органа государственного контроля (надзора), изданного в соответствии с требованием органов прокуратуры</w:t>
            </w:r>
          </w:p>
        </w:tc>
        <w:tc>
          <w:tcPr>
            <w:tcW w:w="1134" w:type="dxa"/>
          </w:tcPr>
          <w:p w:rsidR="00F952DC" w:rsidRDefault="00F952DC">
            <w:pPr>
              <w:pStyle w:val="ConsPlusNormal"/>
              <w:jc w:val="center"/>
            </w:pPr>
            <w:r>
              <w:t>26</w:t>
            </w:r>
          </w:p>
        </w:tc>
        <w:tc>
          <w:tcPr>
            <w:tcW w:w="964" w:type="dxa"/>
          </w:tcPr>
          <w:p w:rsidR="00F952DC" w:rsidRDefault="00F952DC">
            <w:pPr>
              <w:pStyle w:val="ConsPlusNormal"/>
              <w:jc w:val="center"/>
            </w:pPr>
            <w:r>
              <w:t>136</w:t>
            </w:r>
          </w:p>
        </w:tc>
        <w:tc>
          <w:tcPr>
            <w:tcW w:w="1134" w:type="dxa"/>
          </w:tcPr>
          <w:p w:rsidR="00F952DC" w:rsidRDefault="00F952DC">
            <w:pPr>
              <w:pStyle w:val="ConsPlusNormal"/>
              <w:jc w:val="center"/>
            </w:pPr>
            <w:r>
              <w:t>44</w:t>
            </w:r>
          </w:p>
        </w:tc>
      </w:tr>
      <w:tr w:rsidR="00F952DC">
        <w:tc>
          <w:tcPr>
            <w:tcW w:w="5783" w:type="dxa"/>
          </w:tcPr>
          <w:p w:rsidR="00F952DC" w:rsidRDefault="00F952DC">
            <w:pPr>
              <w:pStyle w:val="ConsPlusNormal"/>
            </w:pPr>
            <w:r>
              <w:t>по иным основаниям, установленным законодательством Российской Федерации</w:t>
            </w:r>
          </w:p>
        </w:tc>
        <w:tc>
          <w:tcPr>
            <w:tcW w:w="1134" w:type="dxa"/>
          </w:tcPr>
          <w:p w:rsidR="00F952DC" w:rsidRDefault="00F952DC">
            <w:pPr>
              <w:pStyle w:val="ConsPlusNormal"/>
              <w:jc w:val="center"/>
            </w:pPr>
            <w:r>
              <w:t>97</w:t>
            </w:r>
          </w:p>
        </w:tc>
        <w:tc>
          <w:tcPr>
            <w:tcW w:w="964" w:type="dxa"/>
          </w:tcPr>
          <w:p w:rsidR="00F952DC" w:rsidRDefault="00F952DC">
            <w:pPr>
              <w:pStyle w:val="ConsPlusNormal"/>
              <w:jc w:val="center"/>
            </w:pPr>
            <w:r>
              <w:t>114</w:t>
            </w:r>
          </w:p>
        </w:tc>
        <w:tc>
          <w:tcPr>
            <w:tcW w:w="1134" w:type="dxa"/>
          </w:tcPr>
          <w:p w:rsidR="00F952DC" w:rsidRDefault="00F952DC">
            <w:pPr>
              <w:pStyle w:val="ConsPlusNormal"/>
              <w:jc w:val="center"/>
            </w:pPr>
            <w:r>
              <w:t>111</w:t>
            </w:r>
          </w:p>
        </w:tc>
      </w:tr>
      <w:tr w:rsidR="00F952DC">
        <w:tc>
          <w:tcPr>
            <w:tcW w:w="5783" w:type="dxa"/>
          </w:tcPr>
          <w:p w:rsidR="00F952DC" w:rsidRDefault="00F952DC">
            <w:pPr>
              <w:pStyle w:val="ConsPlusNormal"/>
            </w:pPr>
            <w:r>
              <w:t>Выявлено правонарушений всего, из них:</w:t>
            </w:r>
          </w:p>
        </w:tc>
        <w:tc>
          <w:tcPr>
            <w:tcW w:w="1134" w:type="dxa"/>
          </w:tcPr>
          <w:p w:rsidR="00F952DC" w:rsidRDefault="00F952DC">
            <w:pPr>
              <w:pStyle w:val="ConsPlusNormal"/>
              <w:jc w:val="center"/>
            </w:pPr>
            <w:r>
              <w:t>4747</w:t>
            </w:r>
          </w:p>
        </w:tc>
        <w:tc>
          <w:tcPr>
            <w:tcW w:w="964" w:type="dxa"/>
          </w:tcPr>
          <w:p w:rsidR="00F952DC" w:rsidRDefault="00F952DC">
            <w:pPr>
              <w:pStyle w:val="ConsPlusNormal"/>
              <w:jc w:val="center"/>
            </w:pPr>
            <w:r>
              <w:t>12246</w:t>
            </w:r>
          </w:p>
        </w:tc>
        <w:tc>
          <w:tcPr>
            <w:tcW w:w="1134" w:type="dxa"/>
          </w:tcPr>
          <w:p w:rsidR="00F952DC" w:rsidRDefault="00F952DC">
            <w:pPr>
              <w:pStyle w:val="ConsPlusNormal"/>
              <w:jc w:val="center"/>
            </w:pPr>
            <w:r>
              <w:t>17396</w:t>
            </w:r>
          </w:p>
        </w:tc>
      </w:tr>
      <w:tr w:rsidR="00F952DC">
        <w:tc>
          <w:tcPr>
            <w:tcW w:w="5783" w:type="dxa"/>
          </w:tcPr>
          <w:p w:rsidR="00F952DC" w:rsidRDefault="00F952DC">
            <w:pPr>
              <w:pStyle w:val="ConsPlusNormal"/>
            </w:pPr>
            <w:r>
              <w:t>плановые проверки</w:t>
            </w:r>
          </w:p>
        </w:tc>
        <w:tc>
          <w:tcPr>
            <w:tcW w:w="1134" w:type="dxa"/>
          </w:tcPr>
          <w:p w:rsidR="00F952DC" w:rsidRDefault="00F952DC">
            <w:pPr>
              <w:pStyle w:val="ConsPlusNormal"/>
              <w:jc w:val="center"/>
            </w:pPr>
            <w:r>
              <w:t>2448</w:t>
            </w:r>
          </w:p>
        </w:tc>
        <w:tc>
          <w:tcPr>
            <w:tcW w:w="964" w:type="dxa"/>
          </w:tcPr>
          <w:p w:rsidR="00F952DC" w:rsidRDefault="00F952DC">
            <w:pPr>
              <w:pStyle w:val="ConsPlusNormal"/>
              <w:jc w:val="center"/>
            </w:pPr>
            <w:r>
              <w:t>5202</w:t>
            </w:r>
          </w:p>
        </w:tc>
        <w:tc>
          <w:tcPr>
            <w:tcW w:w="1134" w:type="dxa"/>
          </w:tcPr>
          <w:p w:rsidR="00F952DC" w:rsidRDefault="00F952DC">
            <w:pPr>
              <w:pStyle w:val="ConsPlusNormal"/>
              <w:jc w:val="center"/>
            </w:pPr>
            <w:r>
              <w:t>9980</w:t>
            </w:r>
          </w:p>
        </w:tc>
      </w:tr>
      <w:tr w:rsidR="00F952DC">
        <w:tc>
          <w:tcPr>
            <w:tcW w:w="5783" w:type="dxa"/>
          </w:tcPr>
          <w:p w:rsidR="00F952DC" w:rsidRDefault="00F952DC">
            <w:pPr>
              <w:pStyle w:val="ConsPlusNormal"/>
            </w:pPr>
            <w:r>
              <w:t>внеплановые проверки, из них:</w:t>
            </w:r>
          </w:p>
        </w:tc>
        <w:tc>
          <w:tcPr>
            <w:tcW w:w="1134" w:type="dxa"/>
          </w:tcPr>
          <w:p w:rsidR="00F952DC" w:rsidRDefault="00F952DC">
            <w:pPr>
              <w:pStyle w:val="ConsPlusNormal"/>
              <w:jc w:val="center"/>
            </w:pPr>
            <w:r>
              <w:t>2299</w:t>
            </w:r>
          </w:p>
        </w:tc>
        <w:tc>
          <w:tcPr>
            <w:tcW w:w="964" w:type="dxa"/>
          </w:tcPr>
          <w:p w:rsidR="00F952DC" w:rsidRDefault="00F952DC">
            <w:pPr>
              <w:pStyle w:val="ConsPlusNormal"/>
              <w:jc w:val="center"/>
            </w:pPr>
            <w:r>
              <w:t>7044</w:t>
            </w:r>
          </w:p>
        </w:tc>
        <w:tc>
          <w:tcPr>
            <w:tcW w:w="1134" w:type="dxa"/>
          </w:tcPr>
          <w:p w:rsidR="00F952DC" w:rsidRDefault="00F952DC">
            <w:pPr>
              <w:pStyle w:val="ConsPlusNormal"/>
              <w:jc w:val="center"/>
            </w:pPr>
            <w:r>
              <w:t>7416</w:t>
            </w:r>
          </w:p>
        </w:tc>
      </w:tr>
      <w:tr w:rsidR="00F952DC">
        <w:tc>
          <w:tcPr>
            <w:tcW w:w="5783" w:type="dxa"/>
          </w:tcPr>
          <w:p w:rsidR="00F952DC" w:rsidRDefault="00F952DC">
            <w:pPr>
              <w:pStyle w:val="ConsPlusNormal"/>
            </w:pPr>
            <w:r>
              <w:t>невыполнение предписаний</w:t>
            </w:r>
          </w:p>
        </w:tc>
        <w:tc>
          <w:tcPr>
            <w:tcW w:w="1134" w:type="dxa"/>
          </w:tcPr>
          <w:p w:rsidR="00F952DC" w:rsidRDefault="00F952DC">
            <w:pPr>
              <w:pStyle w:val="ConsPlusNormal"/>
              <w:jc w:val="center"/>
            </w:pPr>
            <w:r>
              <w:t>1118</w:t>
            </w:r>
          </w:p>
        </w:tc>
        <w:tc>
          <w:tcPr>
            <w:tcW w:w="964" w:type="dxa"/>
          </w:tcPr>
          <w:p w:rsidR="00F952DC" w:rsidRDefault="00F952DC">
            <w:pPr>
              <w:pStyle w:val="ConsPlusNormal"/>
              <w:jc w:val="center"/>
            </w:pPr>
            <w:r>
              <w:t>1356</w:t>
            </w:r>
          </w:p>
        </w:tc>
        <w:tc>
          <w:tcPr>
            <w:tcW w:w="1134" w:type="dxa"/>
          </w:tcPr>
          <w:p w:rsidR="00F952DC" w:rsidRDefault="00F952DC">
            <w:pPr>
              <w:pStyle w:val="ConsPlusNormal"/>
              <w:jc w:val="center"/>
            </w:pPr>
            <w:r>
              <w:t>3678</w:t>
            </w:r>
          </w:p>
        </w:tc>
      </w:tr>
      <w:tr w:rsidR="00F952DC">
        <w:tc>
          <w:tcPr>
            <w:tcW w:w="5783" w:type="dxa"/>
          </w:tcPr>
          <w:p w:rsidR="00F952DC" w:rsidRDefault="00F952DC">
            <w:pPr>
              <w:pStyle w:val="ConsPlusNormal"/>
            </w:pPr>
            <w:r>
              <w:t>нарушение обязательных требований законодательства</w:t>
            </w:r>
          </w:p>
        </w:tc>
        <w:tc>
          <w:tcPr>
            <w:tcW w:w="1134" w:type="dxa"/>
          </w:tcPr>
          <w:p w:rsidR="00F952DC" w:rsidRDefault="00F952DC">
            <w:pPr>
              <w:pStyle w:val="ConsPlusNormal"/>
              <w:jc w:val="center"/>
            </w:pPr>
            <w:r>
              <w:t>1181</w:t>
            </w:r>
          </w:p>
        </w:tc>
        <w:tc>
          <w:tcPr>
            <w:tcW w:w="964" w:type="dxa"/>
          </w:tcPr>
          <w:p w:rsidR="00F952DC" w:rsidRDefault="00F952DC">
            <w:pPr>
              <w:pStyle w:val="ConsPlusNormal"/>
              <w:jc w:val="center"/>
            </w:pPr>
            <w:r>
              <w:t>5688</w:t>
            </w:r>
          </w:p>
        </w:tc>
        <w:tc>
          <w:tcPr>
            <w:tcW w:w="1134" w:type="dxa"/>
          </w:tcPr>
          <w:p w:rsidR="00F952DC" w:rsidRDefault="00F952DC">
            <w:pPr>
              <w:pStyle w:val="ConsPlusNormal"/>
              <w:jc w:val="center"/>
            </w:pPr>
            <w:r>
              <w:t>3738</w:t>
            </w:r>
          </w:p>
        </w:tc>
      </w:tr>
      <w:tr w:rsidR="00F952DC">
        <w:tc>
          <w:tcPr>
            <w:tcW w:w="5783" w:type="dxa"/>
          </w:tcPr>
          <w:p w:rsidR="00F952DC" w:rsidRDefault="00F952DC">
            <w:pPr>
              <w:pStyle w:val="ConsPlusNormal"/>
            </w:pPr>
            <w:r>
              <w:t>Количество случаев причинения субъектами, относящимися к поднадзорной сфере, вреда жизни 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имуществу физических и юридических лиц, безопасности государства, а также чрезвычайных ситуаций природного и техногенного характера - всего, в том числе:</w:t>
            </w:r>
          </w:p>
        </w:tc>
        <w:tc>
          <w:tcPr>
            <w:tcW w:w="1134" w:type="dxa"/>
          </w:tcPr>
          <w:p w:rsidR="00F952DC" w:rsidRDefault="00F952DC">
            <w:pPr>
              <w:pStyle w:val="ConsPlusNormal"/>
              <w:jc w:val="center"/>
            </w:pPr>
            <w:r>
              <w:t>117</w:t>
            </w:r>
          </w:p>
        </w:tc>
        <w:tc>
          <w:tcPr>
            <w:tcW w:w="964" w:type="dxa"/>
          </w:tcPr>
          <w:p w:rsidR="00F952DC" w:rsidRDefault="00F952DC">
            <w:pPr>
              <w:pStyle w:val="ConsPlusNormal"/>
              <w:jc w:val="center"/>
            </w:pPr>
            <w:r>
              <w:t>298</w:t>
            </w:r>
          </w:p>
        </w:tc>
        <w:tc>
          <w:tcPr>
            <w:tcW w:w="1134" w:type="dxa"/>
          </w:tcPr>
          <w:p w:rsidR="00F952DC" w:rsidRDefault="00F952DC">
            <w:pPr>
              <w:pStyle w:val="ConsPlusNormal"/>
              <w:jc w:val="center"/>
            </w:pPr>
            <w:r>
              <w:t>96</w:t>
            </w:r>
          </w:p>
        </w:tc>
      </w:tr>
      <w:tr w:rsidR="00F952DC">
        <w:tc>
          <w:tcPr>
            <w:tcW w:w="5783" w:type="dxa"/>
          </w:tcPr>
          <w:p w:rsidR="00F952DC" w:rsidRDefault="00F952DC">
            <w:pPr>
              <w:pStyle w:val="ConsPlusNormal"/>
            </w:pPr>
            <w:r>
              <w:t>количество случаев причинения вреда жизни, здоровью граждан</w:t>
            </w:r>
          </w:p>
        </w:tc>
        <w:tc>
          <w:tcPr>
            <w:tcW w:w="1134" w:type="dxa"/>
          </w:tcPr>
          <w:p w:rsidR="00F952DC" w:rsidRDefault="00F952DC">
            <w:pPr>
              <w:pStyle w:val="ConsPlusNormal"/>
              <w:jc w:val="center"/>
            </w:pPr>
            <w:r>
              <w:t>1</w:t>
            </w:r>
          </w:p>
        </w:tc>
        <w:tc>
          <w:tcPr>
            <w:tcW w:w="964" w:type="dxa"/>
          </w:tcPr>
          <w:p w:rsidR="00F952DC" w:rsidRDefault="00F952DC">
            <w:pPr>
              <w:pStyle w:val="ConsPlusNormal"/>
              <w:jc w:val="center"/>
            </w:pPr>
            <w:r>
              <w:t>4</w:t>
            </w:r>
          </w:p>
        </w:tc>
        <w:tc>
          <w:tcPr>
            <w:tcW w:w="1134" w:type="dxa"/>
          </w:tcPr>
          <w:p w:rsidR="00F952DC" w:rsidRDefault="00F952DC">
            <w:pPr>
              <w:pStyle w:val="ConsPlusNormal"/>
              <w:jc w:val="center"/>
            </w:pPr>
            <w:r>
              <w:t>0</w:t>
            </w:r>
          </w:p>
        </w:tc>
      </w:tr>
      <w:tr w:rsidR="00F952DC">
        <w:tc>
          <w:tcPr>
            <w:tcW w:w="5783" w:type="dxa"/>
          </w:tcPr>
          <w:p w:rsidR="00F952DC" w:rsidRDefault="00F952DC">
            <w:pPr>
              <w:pStyle w:val="ConsPlusNormal"/>
            </w:pPr>
            <w:r>
              <w:t>количество случаев причинения вреда животным, растениям, окружающей среде</w:t>
            </w:r>
          </w:p>
        </w:tc>
        <w:tc>
          <w:tcPr>
            <w:tcW w:w="1134" w:type="dxa"/>
          </w:tcPr>
          <w:p w:rsidR="00F952DC" w:rsidRDefault="00F952DC">
            <w:pPr>
              <w:pStyle w:val="ConsPlusNormal"/>
              <w:jc w:val="center"/>
            </w:pPr>
            <w:r>
              <w:t>112</w:t>
            </w:r>
          </w:p>
        </w:tc>
        <w:tc>
          <w:tcPr>
            <w:tcW w:w="964" w:type="dxa"/>
          </w:tcPr>
          <w:p w:rsidR="00F952DC" w:rsidRDefault="00F952DC">
            <w:pPr>
              <w:pStyle w:val="ConsPlusNormal"/>
              <w:jc w:val="center"/>
            </w:pPr>
            <w:r>
              <w:t>289</w:t>
            </w:r>
          </w:p>
        </w:tc>
        <w:tc>
          <w:tcPr>
            <w:tcW w:w="1134" w:type="dxa"/>
          </w:tcPr>
          <w:p w:rsidR="00F952DC" w:rsidRDefault="00F952DC">
            <w:pPr>
              <w:pStyle w:val="ConsPlusNormal"/>
              <w:jc w:val="center"/>
            </w:pPr>
            <w:r>
              <w:t>96</w:t>
            </w:r>
          </w:p>
        </w:tc>
      </w:tr>
      <w:tr w:rsidR="00F952DC">
        <w:tc>
          <w:tcPr>
            <w:tcW w:w="5783" w:type="dxa"/>
          </w:tcPr>
          <w:p w:rsidR="00F952DC" w:rsidRDefault="00F952DC">
            <w:pPr>
              <w:pStyle w:val="ConsPlusNormal"/>
            </w:pPr>
            <w:r>
              <w:lastRenderedPageBreak/>
              <w:t>количество случаев возникновения чрезвычайных ситуаций техногенного характера</w:t>
            </w:r>
          </w:p>
        </w:tc>
        <w:tc>
          <w:tcPr>
            <w:tcW w:w="1134" w:type="dxa"/>
          </w:tcPr>
          <w:p w:rsidR="00F952DC" w:rsidRDefault="00F952DC">
            <w:pPr>
              <w:pStyle w:val="ConsPlusNormal"/>
              <w:jc w:val="center"/>
            </w:pPr>
            <w:r>
              <w:t>4</w:t>
            </w:r>
          </w:p>
        </w:tc>
        <w:tc>
          <w:tcPr>
            <w:tcW w:w="964" w:type="dxa"/>
          </w:tcPr>
          <w:p w:rsidR="00F952DC" w:rsidRDefault="00F952DC">
            <w:pPr>
              <w:pStyle w:val="ConsPlusNormal"/>
              <w:jc w:val="center"/>
            </w:pPr>
            <w:r>
              <w:t>5</w:t>
            </w:r>
          </w:p>
        </w:tc>
        <w:tc>
          <w:tcPr>
            <w:tcW w:w="1134" w:type="dxa"/>
          </w:tcPr>
          <w:p w:rsidR="00F952DC" w:rsidRDefault="00F952DC">
            <w:pPr>
              <w:pStyle w:val="ConsPlusNormal"/>
              <w:jc w:val="center"/>
            </w:pPr>
            <w:r>
              <w:t>0</w:t>
            </w:r>
          </w:p>
        </w:tc>
      </w:tr>
      <w:tr w:rsidR="00F952DC">
        <w:tblPrEx>
          <w:tblBorders>
            <w:left w:val="nil"/>
            <w:right w:val="nil"/>
          </w:tblBorders>
        </w:tblPrEx>
        <w:tc>
          <w:tcPr>
            <w:tcW w:w="9015" w:type="dxa"/>
            <w:gridSpan w:val="4"/>
            <w:tcBorders>
              <w:left w:val="nil"/>
              <w:bottom w:val="nil"/>
              <w:right w:val="nil"/>
            </w:tcBorders>
          </w:tcPr>
          <w:p w:rsidR="00F952DC" w:rsidRDefault="00F952DC">
            <w:pPr>
              <w:pStyle w:val="ConsPlusNormal"/>
              <w:jc w:val="both"/>
            </w:pPr>
            <w:r>
              <w:t xml:space="preserve">(на основании данных по </w:t>
            </w:r>
            <w:hyperlink r:id="rId7">
              <w:r>
                <w:rPr>
                  <w:color w:val="0000FF"/>
                </w:rPr>
                <w:t>форме</w:t>
              </w:r>
            </w:hyperlink>
            <w:r>
              <w:t xml:space="preserve"> статистической отчетности N 1-Контроль "Сведения об осуществлении государственного контроля (надзора) и муниципального контроля")</w:t>
            </w:r>
          </w:p>
        </w:tc>
      </w:tr>
    </w:tbl>
    <w:p w:rsidR="00F952DC" w:rsidRDefault="00F952DC">
      <w:pPr>
        <w:pStyle w:val="ConsPlusNormal"/>
        <w:jc w:val="both"/>
      </w:pPr>
    </w:p>
    <w:p w:rsidR="00F952DC" w:rsidRDefault="00F952DC">
      <w:pPr>
        <w:pStyle w:val="ConsPlusNormal"/>
        <w:ind w:firstLine="540"/>
        <w:jc w:val="both"/>
      </w:pPr>
      <w:r>
        <w:t>Информация о количестве проведенных плановых (рейдовых) осмотров (обследований) при осуществлении комплексного федерального государственного экологического надзора:</w:t>
      </w:r>
    </w:p>
    <w:p w:rsidR="00F952DC" w:rsidRDefault="00F952DC">
      <w:pPr>
        <w:pStyle w:val="ConsPlusNormal"/>
        <w:jc w:val="both"/>
      </w:pPr>
    </w:p>
    <w:tbl>
      <w:tblPr>
        <w:tblW w:w="0" w:type="auto"/>
        <w:tblBorders>
          <w:top w:val="single" w:sz="4" w:space="0" w:color="auto"/>
          <w:left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3458"/>
        <w:gridCol w:w="1928"/>
        <w:gridCol w:w="1757"/>
        <w:gridCol w:w="1928"/>
      </w:tblGrid>
      <w:tr w:rsidR="00F952DC">
        <w:tc>
          <w:tcPr>
            <w:tcW w:w="3458" w:type="dxa"/>
          </w:tcPr>
          <w:p w:rsidR="00F952DC" w:rsidRDefault="00F952DC">
            <w:pPr>
              <w:pStyle w:val="ConsPlusNormal"/>
            </w:pPr>
          </w:p>
        </w:tc>
        <w:tc>
          <w:tcPr>
            <w:tcW w:w="1928" w:type="dxa"/>
          </w:tcPr>
          <w:p w:rsidR="00F952DC" w:rsidRDefault="00F952DC">
            <w:pPr>
              <w:pStyle w:val="ConsPlusNormal"/>
              <w:jc w:val="center"/>
            </w:pPr>
            <w:r>
              <w:t>6 месяцев 2020 г.</w:t>
            </w:r>
          </w:p>
        </w:tc>
        <w:tc>
          <w:tcPr>
            <w:tcW w:w="1757" w:type="dxa"/>
          </w:tcPr>
          <w:p w:rsidR="00F952DC" w:rsidRDefault="00F952DC">
            <w:pPr>
              <w:pStyle w:val="ConsPlusNormal"/>
              <w:jc w:val="center"/>
            </w:pPr>
            <w:r>
              <w:t>2020 г.</w:t>
            </w:r>
          </w:p>
        </w:tc>
        <w:tc>
          <w:tcPr>
            <w:tcW w:w="1928" w:type="dxa"/>
          </w:tcPr>
          <w:p w:rsidR="00F952DC" w:rsidRDefault="00F952DC">
            <w:pPr>
              <w:pStyle w:val="ConsPlusNormal"/>
              <w:jc w:val="center"/>
            </w:pPr>
            <w:r>
              <w:t>6 месяцев 2021 г.</w:t>
            </w:r>
          </w:p>
        </w:tc>
      </w:tr>
      <w:tr w:rsidR="00F952DC">
        <w:tc>
          <w:tcPr>
            <w:tcW w:w="3458" w:type="dxa"/>
          </w:tcPr>
          <w:p w:rsidR="00F952DC" w:rsidRDefault="00F952DC">
            <w:pPr>
              <w:pStyle w:val="ConsPlusNormal"/>
            </w:pPr>
            <w:r>
              <w:t>Количество проведенных плановых (рейдовых) осмотров (обследований)</w:t>
            </w:r>
          </w:p>
        </w:tc>
        <w:tc>
          <w:tcPr>
            <w:tcW w:w="1928" w:type="dxa"/>
          </w:tcPr>
          <w:p w:rsidR="00F952DC" w:rsidRDefault="00F952DC">
            <w:pPr>
              <w:pStyle w:val="ConsPlusNormal"/>
              <w:jc w:val="center"/>
            </w:pPr>
            <w:r>
              <w:t>3279</w:t>
            </w:r>
          </w:p>
        </w:tc>
        <w:tc>
          <w:tcPr>
            <w:tcW w:w="1757" w:type="dxa"/>
          </w:tcPr>
          <w:p w:rsidR="00F952DC" w:rsidRDefault="00F952DC">
            <w:pPr>
              <w:pStyle w:val="ConsPlusNormal"/>
              <w:jc w:val="center"/>
            </w:pPr>
            <w:r>
              <w:t>7929</w:t>
            </w:r>
          </w:p>
        </w:tc>
        <w:tc>
          <w:tcPr>
            <w:tcW w:w="1928" w:type="dxa"/>
          </w:tcPr>
          <w:p w:rsidR="00F952DC" w:rsidRDefault="00F952DC">
            <w:pPr>
              <w:pStyle w:val="ConsPlusNormal"/>
              <w:jc w:val="center"/>
            </w:pPr>
            <w:r>
              <w:t>3368</w:t>
            </w:r>
          </w:p>
        </w:tc>
      </w:tr>
      <w:tr w:rsidR="00F952DC">
        <w:tblPrEx>
          <w:tblBorders>
            <w:left w:val="nil"/>
            <w:right w:val="nil"/>
          </w:tblBorders>
        </w:tblPrEx>
        <w:tc>
          <w:tcPr>
            <w:tcW w:w="9071" w:type="dxa"/>
            <w:gridSpan w:val="4"/>
            <w:tcBorders>
              <w:left w:val="nil"/>
              <w:bottom w:val="nil"/>
              <w:right w:val="nil"/>
            </w:tcBorders>
          </w:tcPr>
          <w:p w:rsidR="00F952DC" w:rsidRDefault="00F952DC">
            <w:pPr>
              <w:pStyle w:val="ConsPlusNormal"/>
              <w:jc w:val="both"/>
            </w:pPr>
            <w:r>
              <w:t>(на основании данных внутренней отчетности)</w:t>
            </w:r>
          </w:p>
        </w:tc>
      </w:tr>
    </w:tbl>
    <w:p w:rsidR="00F952DC" w:rsidRDefault="00F952DC">
      <w:pPr>
        <w:pStyle w:val="ConsPlusNormal"/>
        <w:jc w:val="both"/>
      </w:pPr>
    </w:p>
    <w:p w:rsidR="00F952DC" w:rsidRDefault="00F952DC">
      <w:pPr>
        <w:pStyle w:val="ConsPlusNormal"/>
        <w:ind w:firstLine="540"/>
        <w:jc w:val="both"/>
      </w:pPr>
      <w:r>
        <w:t>1.6. Информация об осуществлении федерального государственного надзора в области охраны, воспроизводства и использования объектов животного мира и среды их обитания на особо охраняемых природных территориях федерального значения, осуществляемого в предыдущие периоды как подвида федерального государственного экологического надзора:</w:t>
      </w:r>
    </w:p>
    <w:p w:rsidR="00F952DC" w:rsidRDefault="00F952D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7767"/>
        <w:gridCol w:w="1304"/>
      </w:tblGrid>
      <w:tr w:rsidR="00F952DC">
        <w:tc>
          <w:tcPr>
            <w:tcW w:w="9071" w:type="dxa"/>
            <w:gridSpan w:val="2"/>
          </w:tcPr>
          <w:p w:rsidR="00F952DC" w:rsidRDefault="00F952DC">
            <w:pPr>
              <w:pStyle w:val="ConsPlusNormal"/>
              <w:jc w:val="center"/>
            </w:pPr>
            <w:r>
              <w:t>6 месяцев 2021 года</w:t>
            </w:r>
          </w:p>
        </w:tc>
      </w:tr>
      <w:tr w:rsidR="00F952DC">
        <w:tc>
          <w:tcPr>
            <w:tcW w:w="7767" w:type="dxa"/>
          </w:tcPr>
          <w:p w:rsidR="00F952DC" w:rsidRDefault="00F952DC">
            <w:pPr>
              <w:pStyle w:val="ConsPlusNormal"/>
            </w:pPr>
            <w:r>
              <w:t>Плановые (рейдовые) осмотры (обследования)</w:t>
            </w:r>
          </w:p>
        </w:tc>
        <w:tc>
          <w:tcPr>
            <w:tcW w:w="1304" w:type="dxa"/>
          </w:tcPr>
          <w:p w:rsidR="00F952DC" w:rsidRDefault="00F952DC">
            <w:pPr>
              <w:pStyle w:val="ConsPlusNormal"/>
            </w:pPr>
            <w:r>
              <w:t>190</w:t>
            </w:r>
          </w:p>
        </w:tc>
      </w:tr>
      <w:tr w:rsidR="00F952DC">
        <w:tc>
          <w:tcPr>
            <w:tcW w:w="7767" w:type="dxa"/>
          </w:tcPr>
          <w:p w:rsidR="00F952DC" w:rsidRDefault="00F952DC">
            <w:pPr>
              <w:pStyle w:val="ConsPlusNormal"/>
            </w:pPr>
            <w:r>
              <w:t>Плановые проверки</w:t>
            </w:r>
          </w:p>
        </w:tc>
        <w:tc>
          <w:tcPr>
            <w:tcW w:w="1304" w:type="dxa"/>
          </w:tcPr>
          <w:p w:rsidR="00F952DC" w:rsidRDefault="00F952DC">
            <w:pPr>
              <w:pStyle w:val="ConsPlusNormal"/>
            </w:pPr>
            <w:r>
              <w:t>12</w:t>
            </w:r>
          </w:p>
        </w:tc>
      </w:tr>
      <w:tr w:rsidR="00F952DC">
        <w:tc>
          <w:tcPr>
            <w:tcW w:w="7767" w:type="dxa"/>
          </w:tcPr>
          <w:p w:rsidR="00F952DC" w:rsidRDefault="00F952DC">
            <w:pPr>
              <w:pStyle w:val="ConsPlusNormal"/>
            </w:pPr>
            <w:r>
              <w:t>Внеплановые проверки</w:t>
            </w:r>
          </w:p>
        </w:tc>
        <w:tc>
          <w:tcPr>
            <w:tcW w:w="1304" w:type="dxa"/>
          </w:tcPr>
          <w:p w:rsidR="00F952DC" w:rsidRDefault="00F952DC">
            <w:pPr>
              <w:pStyle w:val="ConsPlusNormal"/>
            </w:pPr>
            <w:r>
              <w:t>5</w:t>
            </w:r>
          </w:p>
        </w:tc>
      </w:tr>
      <w:tr w:rsidR="00F952DC">
        <w:tc>
          <w:tcPr>
            <w:tcW w:w="7767" w:type="dxa"/>
          </w:tcPr>
          <w:p w:rsidR="00F952DC" w:rsidRDefault="00F952DC">
            <w:pPr>
              <w:pStyle w:val="ConsPlusNormal"/>
            </w:pPr>
            <w:r>
              <w:t>Количество выявленных правонарушений</w:t>
            </w:r>
          </w:p>
        </w:tc>
        <w:tc>
          <w:tcPr>
            <w:tcW w:w="1304" w:type="dxa"/>
          </w:tcPr>
          <w:p w:rsidR="00F952DC" w:rsidRDefault="00F952DC">
            <w:pPr>
              <w:pStyle w:val="ConsPlusNormal"/>
            </w:pPr>
            <w:r>
              <w:t>10</w:t>
            </w:r>
          </w:p>
        </w:tc>
      </w:tr>
    </w:tbl>
    <w:p w:rsidR="00F952DC" w:rsidRDefault="00F952DC">
      <w:pPr>
        <w:pStyle w:val="ConsPlusNormal"/>
        <w:jc w:val="both"/>
      </w:pPr>
    </w:p>
    <w:p w:rsidR="00F952DC" w:rsidRDefault="00F952DC">
      <w:pPr>
        <w:pStyle w:val="ConsPlusNormal"/>
        <w:ind w:firstLine="540"/>
        <w:jc w:val="both"/>
      </w:pPr>
      <w:r>
        <w:t xml:space="preserve">1.7. При осуществлении комплексного федерального государственного экологического надзора в предыдущие периоды </w:t>
      </w:r>
      <w:proofErr w:type="spellStart"/>
      <w:r>
        <w:t>Росприроднадзором</w:t>
      </w:r>
      <w:proofErr w:type="spellEnd"/>
      <w:r>
        <w:t xml:space="preserve"> реализовывались следующие виды и формы профилактических мероприятий:</w:t>
      </w:r>
    </w:p>
    <w:p w:rsidR="00F952DC" w:rsidRDefault="00F952D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67"/>
        <w:gridCol w:w="8504"/>
      </w:tblGrid>
      <w:tr w:rsidR="00F952DC">
        <w:tc>
          <w:tcPr>
            <w:tcW w:w="567" w:type="dxa"/>
          </w:tcPr>
          <w:p w:rsidR="00F952DC" w:rsidRDefault="00F952DC">
            <w:pPr>
              <w:pStyle w:val="ConsPlusNormal"/>
              <w:jc w:val="center"/>
            </w:pPr>
            <w:r>
              <w:t xml:space="preserve">N </w:t>
            </w:r>
            <w:proofErr w:type="spellStart"/>
            <w:proofErr w:type="gramStart"/>
            <w:r>
              <w:t>п</w:t>
            </w:r>
            <w:proofErr w:type="spellEnd"/>
            <w:proofErr w:type="gramEnd"/>
            <w:r>
              <w:t>/</w:t>
            </w:r>
            <w:proofErr w:type="spellStart"/>
            <w:r>
              <w:t>п</w:t>
            </w:r>
            <w:proofErr w:type="spellEnd"/>
          </w:p>
        </w:tc>
        <w:tc>
          <w:tcPr>
            <w:tcW w:w="8504" w:type="dxa"/>
          </w:tcPr>
          <w:p w:rsidR="00F952DC" w:rsidRDefault="00F952DC">
            <w:pPr>
              <w:pStyle w:val="ConsPlusNormal"/>
              <w:jc w:val="center"/>
            </w:pPr>
            <w:r>
              <w:t>Наименование мероприятия</w:t>
            </w:r>
          </w:p>
        </w:tc>
      </w:tr>
      <w:tr w:rsidR="00F952DC">
        <w:tc>
          <w:tcPr>
            <w:tcW w:w="567" w:type="dxa"/>
          </w:tcPr>
          <w:p w:rsidR="00F952DC" w:rsidRDefault="00F952DC">
            <w:pPr>
              <w:pStyle w:val="ConsPlusNormal"/>
              <w:jc w:val="center"/>
            </w:pPr>
            <w:r>
              <w:t>1</w:t>
            </w:r>
          </w:p>
        </w:tc>
        <w:tc>
          <w:tcPr>
            <w:tcW w:w="8504" w:type="dxa"/>
          </w:tcPr>
          <w:p w:rsidR="00F952DC" w:rsidRDefault="00F952DC">
            <w:pPr>
              <w:pStyle w:val="ConsPlusNormal"/>
            </w:pPr>
            <w:r>
              <w:t>Информирование подконтрольных субъектов по вопросам соблюдения обязательных требований, разъяснения административных процедур</w:t>
            </w:r>
          </w:p>
        </w:tc>
      </w:tr>
      <w:tr w:rsidR="00F952DC">
        <w:tc>
          <w:tcPr>
            <w:tcW w:w="567" w:type="dxa"/>
          </w:tcPr>
          <w:p w:rsidR="00F952DC" w:rsidRDefault="00F952DC">
            <w:pPr>
              <w:pStyle w:val="ConsPlusNormal"/>
              <w:jc w:val="center"/>
            </w:pPr>
            <w:r>
              <w:t>2</w:t>
            </w:r>
          </w:p>
        </w:tc>
        <w:tc>
          <w:tcPr>
            <w:tcW w:w="8504" w:type="dxa"/>
          </w:tcPr>
          <w:p w:rsidR="00F952DC" w:rsidRDefault="00F952DC">
            <w:pPr>
              <w:pStyle w:val="ConsPlusNormal"/>
            </w:pPr>
            <w:r>
              <w:t>Подготовка и размещение докладов по правоприменительной практике</w:t>
            </w:r>
          </w:p>
        </w:tc>
      </w:tr>
      <w:tr w:rsidR="00F952DC">
        <w:tc>
          <w:tcPr>
            <w:tcW w:w="567" w:type="dxa"/>
          </w:tcPr>
          <w:p w:rsidR="00F952DC" w:rsidRDefault="00F952DC">
            <w:pPr>
              <w:pStyle w:val="ConsPlusNormal"/>
              <w:jc w:val="center"/>
            </w:pPr>
            <w:r>
              <w:t>3</w:t>
            </w:r>
          </w:p>
        </w:tc>
        <w:tc>
          <w:tcPr>
            <w:tcW w:w="8504" w:type="dxa"/>
          </w:tcPr>
          <w:p w:rsidR="00F952DC" w:rsidRDefault="00F952DC">
            <w:pPr>
              <w:pStyle w:val="ConsPlusNormal"/>
            </w:pPr>
            <w:r>
              <w:t>Подготовка и размещение руководств по соблюдению обязательных требований с описанием способов их недопущения (методические рекомендации, видеоролики и другие материалы) на официальном сайте в сети Интернет</w:t>
            </w:r>
          </w:p>
        </w:tc>
      </w:tr>
      <w:tr w:rsidR="00F952DC">
        <w:tc>
          <w:tcPr>
            <w:tcW w:w="567" w:type="dxa"/>
          </w:tcPr>
          <w:p w:rsidR="00F952DC" w:rsidRDefault="00F952DC">
            <w:pPr>
              <w:pStyle w:val="ConsPlusNormal"/>
              <w:jc w:val="center"/>
            </w:pPr>
            <w:r>
              <w:t>4</w:t>
            </w:r>
          </w:p>
        </w:tc>
        <w:tc>
          <w:tcPr>
            <w:tcW w:w="8504" w:type="dxa"/>
          </w:tcPr>
          <w:p w:rsidR="00F952DC" w:rsidRDefault="00F952DC">
            <w:pPr>
              <w:pStyle w:val="ConsPlusNormal"/>
            </w:pPr>
            <w:r>
              <w:t>Направление для изучения и распространения руководств по соблюдению обязательных требований, разъяснений административных процедур (уполномоченному по защите прав предпринимателей, в органы исполнительной власти, в органы местного самоуправления, в специализированные отраслевые союзы, территориальные подразделения общественных организаций)</w:t>
            </w:r>
          </w:p>
        </w:tc>
      </w:tr>
      <w:tr w:rsidR="00F952DC">
        <w:tc>
          <w:tcPr>
            <w:tcW w:w="567" w:type="dxa"/>
          </w:tcPr>
          <w:p w:rsidR="00F952DC" w:rsidRDefault="00F952DC">
            <w:pPr>
              <w:pStyle w:val="ConsPlusNormal"/>
              <w:jc w:val="center"/>
            </w:pPr>
            <w:r>
              <w:t>5</w:t>
            </w:r>
          </w:p>
        </w:tc>
        <w:tc>
          <w:tcPr>
            <w:tcW w:w="8504" w:type="dxa"/>
          </w:tcPr>
          <w:p w:rsidR="00F952DC" w:rsidRDefault="00F952DC">
            <w:pPr>
              <w:pStyle w:val="ConsPlusNormal"/>
            </w:pPr>
            <w:r>
              <w:t>Подготовка перечней обязательных требований, соблюдение которых является предметом государственного надзора</w:t>
            </w:r>
          </w:p>
        </w:tc>
      </w:tr>
      <w:tr w:rsidR="00F952DC">
        <w:tc>
          <w:tcPr>
            <w:tcW w:w="567" w:type="dxa"/>
          </w:tcPr>
          <w:p w:rsidR="00F952DC" w:rsidRDefault="00F952DC">
            <w:pPr>
              <w:pStyle w:val="ConsPlusNormal"/>
              <w:jc w:val="center"/>
            </w:pPr>
            <w:r>
              <w:t>6</w:t>
            </w:r>
          </w:p>
        </w:tc>
        <w:tc>
          <w:tcPr>
            <w:tcW w:w="8504" w:type="dxa"/>
          </w:tcPr>
          <w:p w:rsidR="00F952DC" w:rsidRDefault="00F952DC">
            <w:pPr>
              <w:pStyle w:val="ConsPlusNormal"/>
            </w:pPr>
            <w:r>
              <w:t xml:space="preserve">Подготовка и размещение разъяснений о содержании новых нормативных правовых актов в случае изменений обязательных требований, разъяснения административных процедур (в сети Интернет, выступлений в средствах массовой информации, докладов и </w:t>
            </w:r>
            <w:r>
              <w:lastRenderedPageBreak/>
              <w:t>выступлений в рамках проведения различных мероприятий с организациями и предпринимателями, информационных писем в адрес заинтересованных организаций и предпринимателей)</w:t>
            </w:r>
          </w:p>
        </w:tc>
      </w:tr>
      <w:tr w:rsidR="00F952DC">
        <w:tc>
          <w:tcPr>
            <w:tcW w:w="567" w:type="dxa"/>
          </w:tcPr>
          <w:p w:rsidR="00F952DC" w:rsidRDefault="00F952DC">
            <w:pPr>
              <w:pStyle w:val="ConsPlusNormal"/>
              <w:jc w:val="center"/>
            </w:pPr>
            <w:r>
              <w:lastRenderedPageBreak/>
              <w:t>7</w:t>
            </w:r>
          </w:p>
        </w:tc>
        <w:tc>
          <w:tcPr>
            <w:tcW w:w="8504" w:type="dxa"/>
          </w:tcPr>
          <w:p w:rsidR="00F952DC" w:rsidRDefault="00F952DC">
            <w:pPr>
              <w:pStyle w:val="ConsPlusNormal"/>
            </w:pPr>
            <w:r>
              <w:t>Проведение консультаций с подконтрольными субъектами, по разъяснению обязательных требований, разъяснения административных процедур, проводимых не одновременно с контрольно-надзорными мероприятиями в режиме "</w:t>
            </w:r>
            <w:proofErr w:type="spellStart"/>
            <w:r>
              <w:t>онлайн</w:t>
            </w:r>
            <w:proofErr w:type="spellEnd"/>
            <w:r>
              <w:t>"</w:t>
            </w:r>
          </w:p>
          <w:p w:rsidR="00F952DC" w:rsidRDefault="00F952DC">
            <w:pPr>
              <w:pStyle w:val="ConsPlusNormal"/>
            </w:pPr>
            <w:r>
              <w:t>(в ходе приемов юридических лиц, индивидуальных предпринимателей, по вопросам, полученным по телефону "горячей линии", и т.п.) или в очном режиме (заседания рабочих групп, ответов на вопросы в письменном виде, ответов на вопросы, содержащихся в почтовых отправлениях или полученных по сети Интернет)</w:t>
            </w:r>
          </w:p>
        </w:tc>
      </w:tr>
      <w:tr w:rsidR="00F952DC">
        <w:tc>
          <w:tcPr>
            <w:tcW w:w="567" w:type="dxa"/>
          </w:tcPr>
          <w:p w:rsidR="00F952DC" w:rsidRDefault="00F952DC">
            <w:pPr>
              <w:pStyle w:val="ConsPlusNormal"/>
              <w:jc w:val="center"/>
            </w:pPr>
            <w:r>
              <w:t>8</w:t>
            </w:r>
          </w:p>
        </w:tc>
        <w:tc>
          <w:tcPr>
            <w:tcW w:w="8504" w:type="dxa"/>
          </w:tcPr>
          <w:p w:rsidR="00F952DC" w:rsidRDefault="00F952DC">
            <w:pPr>
              <w:pStyle w:val="ConsPlusNormal"/>
            </w:pPr>
            <w:r>
              <w:t xml:space="preserve">Реализация межведомственных </w:t>
            </w:r>
            <w:proofErr w:type="spellStart"/>
            <w:r>
              <w:t>вебинаров</w:t>
            </w:r>
            <w:proofErr w:type="spellEnd"/>
            <w:r>
              <w:t xml:space="preserve"> по профилактике нарушений обязательных требований</w:t>
            </w:r>
          </w:p>
        </w:tc>
      </w:tr>
      <w:tr w:rsidR="00F952DC">
        <w:tc>
          <w:tcPr>
            <w:tcW w:w="567" w:type="dxa"/>
          </w:tcPr>
          <w:p w:rsidR="00F952DC" w:rsidRDefault="00F952DC">
            <w:pPr>
              <w:pStyle w:val="ConsPlusNormal"/>
              <w:jc w:val="center"/>
            </w:pPr>
            <w:r>
              <w:t>9</w:t>
            </w:r>
          </w:p>
        </w:tc>
        <w:tc>
          <w:tcPr>
            <w:tcW w:w="8504" w:type="dxa"/>
          </w:tcPr>
          <w:p w:rsidR="00F952DC" w:rsidRDefault="00F952DC">
            <w:pPr>
              <w:pStyle w:val="ConsPlusNormal"/>
            </w:pPr>
            <w:r>
              <w:t>Информирование неопределенного круга подконтрольных субъектов по вопросам повышения культуры безопасного поведения посредством публикации в печатных СМИ</w:t>
            </w:r>
          </w:p>
        </w:tc>
      </w:tr>
      <w:tr w:rsidR="00F952DC">
        <w:tc>
          <w:tcPr>
            <w:tcW w:w="567" w:type="dxa"/>
          </w:tcPr>
          <w:p w:rsidR="00F952DC" w:rsidRDefault="00F952DC">
            <w:pPr>
              <w:pStyle w:val="ConsPlusNormal"/>
              <w:jc w:val="center"/>
            </w:pPr>
            <w:r>
              <w:t>10</w:t>
            </w:r>
          </w:p>
        </w:tc>
        <w:tc>
          <w:tcPr>
            <w:tcW w:w="8504" w:type="dxa"/>
          </w:tcPr>
          <w:p w:rsidR="00F952DC" w:rsidRDefault="00F952DC">
            <w:pPr>
              <w:pStyle w:val="ConsPlusNormal"/>
            </w:pPr>
            <w:r>
              <w:t>Обобщение результатов правоприменительной практики органов надзорной деятельности: подготовка доклада по результатам правоприменительной практики органа надзорной деятельности, подготовка доклада с руководством по соблюдению обязательных требований, подготовка и проведение публичных обсуждений результатов правоприменительной практики органов надзорной деятельности для поднадзорных субъектов</w:t>
            </w:r>
          </w:p>
        </w:tc>
      </w:tr>
      <w:tr w:rsidR="00F952DC">
        <w:tc>
          <w:tcPr>
            <w:tcW w:w="567" w:type="dxa"/>
          </w:tcPr>
          <w:p w:rsidR="00F952DC" w:rsidRDefault="00F952DC">
            <w:pPr>
              <w:pStyle w:val="ConsPlusNormal"/>
              <w:jc w:val="center"/>
            </w:pPr>
            <w:r>
              <w:t>11</w:t>
            </w:r>
          </w:p>
        </w:tc>
        <w:tc>
          <w:tcPr>
            <w:tcW w:w="8504" w:type="dxa"/>
          </w:tcPr>
          <w:p w:rsidR="00F952DC" w:rsidRDefault="00F952DC">
            <w:pPr>
              <w:pStyle w:val="ConsPlusNormal"/>
            </w:pPr>
            <w:r>
              <w:t xml:space="preserve">Организация и проведение "Деловых игр" по проведению необходимых организационных, технических мероприятий, направленных на внедрение и обеспечение соблюдения новых обязательных требований с участием поднадзорных субъектов, заинтересованных контрольно-надзорных органов, общественных организаций и объединений, заинтересованных представителей </w:t>
            </w:r>
            <w:proofErr w:type="spellStart"/>
            <w:proofErr w:type="gramStart"/>
            <w:r>
              <w:t>бизнес-сообществ</w:t>
            </w:r>
            <w:proofErr w:type="spellEnd"/>
            <w:proofErr w:type="gramEnd"/>
          </w:p>
        </w:tc>
      </w:tr>
      <w:tr w:rsidR="00F952DC">
        <w:tc>
          <w:tcPr>
            <w:tcW w:w="567" w:type="dxa"/>
          </w:tcPr>
          <w:p w:rsidR="00F952DC" w:rsidRDefault="00F952DC">
            <w:pPr>
              <w:pStyle w:val="ConsPlusNormal"/>
              <w:jc w:val="center"/>
            </w:pPr>
            <w:r>
              <w:t>12</w:t>
            </w:r>
          </w:p>
        </w:tc>
        <w:tc>
          <w:tcPr>
            <w:tcW w:w="8504" w:type="dxa"/>
          </w:tcPr>
          <w:p w:rsidR="00F952DC" w:rsidRDefault="00F952DC">
            <w:pPr>
              <w:pStyle w:val="ConsPlusNormal"/>
            </w:pPr>
            <w:r>
              <w:t xml:space="preserve">Направление уведомлений об истечении срока лицензии и/или разрешительной документации посредством Личного кабинета </w:t>
            </w:r>
            <w:proofErr w:type="spellStart"/>
            <w:r>
              <w:t>природопользователя</w:t>
            </w:r>
            <w:proofErr w:type="spellEnd"/>
          </w:p>
        </w:tc>
      </w:tr>
      <w:tr w:rsidR="00F952DC">
        <w:tc>
          <w:tcPr>
            <w:tcW w:w="567" w:type="dxa"/>
          </w:tcPr>
          <w:p w:rsidR="00F952DC" w:rsidRDefault="00F952DC">
            <w:pPr>
              <w:pStyle w:val="ConsPlusNormal"/>
              <w:jc w:val="center"/>
            </w:pPr>
            <w:r>
              <w:t>13</w:t>
            </w:r>
          </w:p>
        </w:tc>
        <w:tc>
          <w:tcPr>
            <w:tcW w:w="8504" w:type="dxa"/>
          </w:tcPr>
          <w:p w:rsidR="00F952DC" w:rsidRDefault="00F952DC">
            <w:pPr>
              <w:pStyle w:val="ConsPlusNormal"/>
            </w:pPr>
            <w:r>
              <w:t xml:space="preserve">Выдача предостережений о недопустимости нарушения обязательных требований в соответствии с </w:t>
            </w:r>
            <w:hyperlink r:id="rId8">
              <w:r>
                <w:rPr>
                  <w:color w:val="0000FF"/>
                </w:rPr>
                <w:t>частями 5</w:t>
              </w:r>
            </w:hyperlink>
            <w:r>
              <w:t xml:space="preserve"> - </w:t>
            </w:r>
            <w:hyperlink r:id="rId9">
              <w:r>
                <w:rPr>
                  <w:color w:val="0000FF"/>
                </w:rPr>
                <w:t>7 ст. 8.2</w:t>
              </w:r>
            </w:hyperlink>
            <w:r>
              <w:t xml:space="preserve"> Федерального закона от 26.12.2008 N 294-ФЗ "О защите прав юридических лиц и индивидуальных предпринимателей при осуществлении государственного контроля (надзора) и муниципального контроля", если иной порядок не установлен федеральным законом</w:t>
            </w:r>
          </w:p>
        </w:tc>
      </w:tr>
      <w:tr w:rsidR="00F952DC">
        <w:tc>
          <w:tcPr>
            <w:tcW w:w="567" w:type="dxa"/>
          </w:tcPr>
          <w:p w:rsidR="00F952DC" w:rsidRDefault="00F952DC">
            <w:pPr>
              <w:pStyle w:val="ConsPlusNormal"/>
              <w:jc w:val="center"/>
            </w:pPr>
            <w:r>
              <w:t>14</w:t>
            </w:r>
          </w:p>
        </w:tc>
        <w:tc>
          <w:tcPr>
            <w:tcW w:w="8504" w:type="dxa"/>
          </w:tcPr>
          <w:p w:rsidR="00F952DC" w:rsidRDefault="00F952DC">
            <w:pPr>
              <w:pStyle w:val="ConsPlusNormal"/>
            </w:pPr>
            <w:r>
              <w:t>Автоматизация административных процедур и размещение "калькуляторов" и "</w:t>
            </w:r>
            <w:proofErr w:type="spellStart"/>
            <w:proofErr w:type="gramStart"/>
            <w:r>
              <w:t>чек-листов</w:t>
            </w:r>
            <w:proofErr w:type="spellEnd"/>
            <w:proofErr w:type="gramEnd"/>
            <w:r>
              <w:t xml:space="preserve">" в Личных кабинетах </w:t>
            </w:r>
            <w:proofErr w:type="spellStart"/>
            <w:r>
              <w:t>природопользователя</w:t>
            </w:r>
            <w:proofErr w:type="spellEnd"/>
          </w:p>
        </w:tc>
      </w:tr>
      <w:tr w:rsidR="00F952DC">
        <w:tc>
          <w:tcPr>
            <w:tcW w:w="567" w:type="dxa"/>
          </w:tcPr>
          <w:p w:rsidR="00F952DC" w:rsidRDefault="00F952DC">
            <w:pPr>
              <w:pStyle w:val="ConsPlusNormal"/>
              <w:jc w:val="center"/>
            </w:pPr>
            <w:r>
              <w:t>15</w:t>
            </w:r>
          </w:p>
        </w:tc>
        <w:tc>
          <w:tcPr>
            <w:tcW w:w="8504" w:type="dxa"/>
          </w:tcPr>
          <w:p w:rsidR="00F952DC" w:rsidRDefault="00F952DC">
            <w:pPr>
              <w:pStyle w:val="ConsPlusNormal"/>
            </w:pPr>
            <w:r>
              <w:t>Повышение прозрачности проведения административных процедур контрольно-надзорной деятельности ("Открытое правительство")</w:t>
            </w:r>
          </w:p>
        </w:tc>
      </w:tr>
      <w:tr w:rsidR="00F952DC">
        <w:tc>
          <w:tcPr>
            <w:tcW w:w="567" w:type="dxa"/>
          </w:tcPr>
          <w:p w:rsidR="00F952DC" w:rsidRDefault="00F952DC">
            <w:pPr>
              <w:pStyle w:val="ConsPlusNormal"/>
              <w:jc w:val="center"/>
            </w:pPr>
            <w:r>
              <w:t>16</w:t>
            </w:r>
          </w:p>
        </w:tc>
        <w:tc>
          <w:tcPr>
            <w:tcW w:w="8504" w:type="dxa"/>
          </w:tcPr>
          <w:p w:rsidR="00F952DC" w:rsidRDefault="00F952DC">
            <w:pPr>
              <w:pStyle w:val="ConsPlusNormal"/>
            </w:pPr>
            <w:r>
              <w:t>Развитие института общественного контроля в области охраны окружающей среды (общественный экологический контроль)</w:t>
            </w:r>
          </w:p>
        </w:tc>
      </w:tr>
      <w:tr w:rsidR="00F952DC">
        <w:tc>
          <w:tcPr>
            <w:tcW w:w="567" w:type="dxa"/>
          </w:tcPr>
          <w:p w:rsidR="00F952DC" w:rsidRDefault="00F952DC">
            <w:pPr>
              <w:pStyle w:val="ConsPlusNormal"/>
              <w:jc w:val="center"/>
            </w:pPr>
            <w:r>
              <w:t>17</w:t>
            </w:r>
          </w:p>
        </w:tc>
        <w:tc>
          <w:tcPr>
            <w:tcW w:w="8504" w:type="dxa"/>
          </w:tcPr>
          <w:p w:rsidR="00F952DC" w:rsidRDefault="00F952DC">
            <w:pPr>
              <w:pStyle w:val="ConsPlusNormal"/>
            </w:pPr>
            <w:r>
              <w:t>Проведение Дней открытых дверей для студентов высших учебных заведений, обучающихся на специальностях экологического направления</w:t>
            </w:r>
          </w:p>
        </w:tc>
      </w:tr>
      <w:tr w:rsidR="00F952DC">
        <w:tc>
          <w:tcPr>
            <w:tcW w:w="567" w:type="dxa"/>
          </w:tcPr>
          <w:p w:rsidR="00F952DC" w:rsidRDefault="00F952DC">
            <w:pPr>
              <w:pStyle w:val="ConsPlusNormal"/>
              <w:jc w:val="center"/>
            </w:pPr>
            <w:r>
              <w:t>18</w:t>
            </w:r>
          </w:p>
        </w:tc>
        <w:tc>
          <w:tcPr>
            <w:tcW w:w="8504" w:type="dxa"/>
          </w:tcPr>
          <w:p w:rsidR="00F952DC" w:rsidRDefault="00F952DC">
            <w:pPr>
              <w:pStyle w:val="ConsPlusNormal"/>
            </w:pPr>
            <w:r>
              <w:t xml:space="preserve">Проведение совместных мероприятий с МЧС России, </w:t>
            </w:r>
            <w:proofErr w:type="spellStart"/>
            <w:r>
              <w:t>Роспотребнадзором</w:t>
            </w:r>
            <w:proofErr w:type="spellEnd"/>
            <w:r>
              <w:t>, Росгидрометом и уполномоченными органами субъектов Российской Федерации по профилактике нарушения обязательных требований в области охраны атмосферного воздуха (гг. Москва, Челябинск, Красноярск, Московская область и др.)</w:t>
            </w:r>
          </w:p>
        </w:tc>
      </w:tr>
      <w:tr w:rsidR="00F952DC">
        <w:tc>
          <w:tcPr>
            <w:tcW w:w="567" w:type="dxa"/>
          </w:tcPr>
          <w:p w:rsidR="00F952DC" w:rsidRDefault="00F952DC">
            <w:pPr>
              <w:pStyle w:val="ConsPlusNormal"/>
              <w:jc w:val="center"/>
            </w:pPr>
            <w:r>
              <w:t>19</w:t>
            </w:r>
          </w:p>
        </w:tc>
        <w:tc>
          <w:tcPr>
            <w:tcW w:w="8504" w:type="dxa"/>
          </w:tcPr>
          <w:p w:rsidR="00F952DC" w:rsidRDefault="00F952DC">
            <w:pPr>
              <w:pStyle w:val="ConsPlusNormal"/>
            </w:pPr>
            <w:r>
              <w:t>Разработка паспортов оздоровления территорий особого внимания совместно с заинтересованными федеральными и региональными государственными органами, крупными промышленными предприятиями и общественными объединениями предпринимательского сообщества</w:t>
            </w:r>
          </w:p>
        </w:tc>
      </w:tr>
      <w:tr w:rsidR="00F952DC">
        <w:tc>
          <w:tcPr>
            <w:tcW w:w="567" w:type="dxa"/>
          </w:tcPr>
          <w:p w:rsidR="00F952DC" w:rsidRDefault="00F952DC">
            <w:pPr>
              <w:pStyle w:val="ConsPlusNormal"/>
              <w:jc w:val="center"/>
            </w:pPr>
            <w:r>
              <w:t>20</w:t>
            </w:r>
          </w:p>
        </w:tc>
        <w:tc>
          <w:tcPr>
            <w:tcW w:w="8504" w:type="dxa"/>
          </w:tcPr>
          <w:p w:rsidR="00F952DC" w:rsidRDefault="00F952DC">
            <w:pPr>
              <w:pStyle w:val="ConsPlusNormal"/>
            </w:pPr>
            <w:r>
              <w:t xml:space="preserve">Проведение совместных мероприятий с МЧС России, уполномоченными органами </w:t>
            </w:r>
            <w:r>
              <w:lastRenderedPageBreak/>
              <w:t>субъектов Российской Федерации и соответствующими дирекциями по управлению ООПТ мероприятий по профилактике лесных пожаров на ООПТ</w:t>
            </w:r>
          </w:p>
        </w:tc>
      </w:tr>
      <w:tr w:rsidR="00F952DC">
        <w:tc>
          <w:tcPr>
            <w:tcW w:w="567" w:type="dxa"/>
          </w:tcPr>
          <w:p w:rsidR="00F952DC" w:rsidRDefault="00F952DC">
            <w:pPr>
              <w:pStyle w:val="ConsPlusNormal"/>
              <w:jc w:val="center"/>
            </w:pPr>
            <w:r>
              <w:lastRenderedPageBreak/>
              <w:t>21</w:t>
            </w:r>
          </w:p>
        </w:tc>
        <w:tc>
          <w:tcPr>
            <w:tcW w:w="8504" w:type="dxa"/>
          </w:tcPr>
          <w:p w:rsidR="00F952DC" w:rsidRDefault="00F952DC">
            <w:pPr>
              <w:pStyle w:val="ConsPlusNormal"/>
            </w:pPr>
            <w:r>
              <w:t>Проведение совместных мероприятий с ГИМС МЧС России по профилактике нарушений обязательных требований при эксплуатации судов на территории Байкальской природной территории</w:t>
            </w:r>
          </w:p>
        </w:tc>
      </w:tr>
      <w:tr w:rsidR="00F952DC">
        <w:tc>
          <w:tcPr>
            <w:tcW w:w="567" w:type="dxa"/>
          </w:tcPr>
          <w:p w:rsidR="00F952DC" w:rsidRDefault="00F952DC">
            <w:pPr>
              <w:pStyle w:val="ConsPlusNormal"/>
              <w:jc w:val="center"/>
            </w:pPr>
            <w:r>
              <w:t>22</w:t>
            </w:r>
          </w:p>
        </w:tc>
        <w:tc>
          <w:tcPr>
            <w:tcW w:w="8504" w:type="dxa"/>
          </w:tcPr>
          <w:p w:rsidR="00F952DC" w:rsidRDefault="00F952DC">
            <w:pPr>
              <w:pStyle w:val="ConsPlusNormal"/>
            </w:pPr>
            <w:r>
              <w:t>Проведение открытых мероприятий и встреч с гражданами и общественными объединениями, информирование в СМИ в целях повышения правовой и экологической грамотности в области обращения с отходами</w:t>
            </w:r>
          </w:p>
        </w:tc>
      </w:tr>
      <w:tr w:rsidR="00F952DC">
        <w:tc>
          <w:tcPr>
            <w:tcW w:w="567" w:type="dxa"/>
          </w:tcPr>
          <w:p w:rsidR="00F952DC" w:rsidRDefault="00F952DC">
            <w:pPr>
              <w:pStyle w:val="ConsPlusNormal"/>
              <w:jc w:val="center"/>
            </w:pPr>
            <w:r>
              <w:t>23</w:t>
            </w:r>
          </w:p>
        </w:tc>
        <w:tc>
          <w:tcPr>
            <w:tcW w:w="8504" w:type="dxa"/>
          </w:tcPr>
          <w:p w:rsidR="00F952DC" w:rsidRDefault="00F952DC">
            <w:pPr>
              <w:pStyle w:val="ConsPlusNormal"/>
            </w:pPr>
            <w:r>
              <w:t>Интеграция информации о наличии стихийных свалок и их ликвидации в ГИС "Наша природа"</w:t>
            </w:r>
          </w:p>
        </w:tc>
      </w:tr>
      <w:tr w:rsidR="00F952DC">
        <w:tc>
          <w:tcPr>
            <w:tcW w:w="567" w:type="dxa"/>
          </w:tcPr>
          <w:p w:rsidR="00F952DC" w:rsidRDefault="00F952DC">
            <w:pPr>
              <w:pStyle w:val="ConsPlusNormal"/>
              <w:jc w:val="center"/>
            </w:pPr>
            <w:r>
              <w:t>24</w:t>
            </w:r>
          </w:p>
        </w:tc>
        <w:tc>
          <w:tcPr>
            <w:tcW w:w="8504" w:type="dxa"/>
          </w:tcPr>
          <w:p w:rsidR="00F952DC" w:rsidRDefault="00F952DC">
            <w:pPr>
              <w:pStyle w:val="ConsPlusNormal"/>
            </w:pPr>
            <w:r>
              <w:t>Инвентаризация источников негативного воздействия на бассейн реки Волги, проведение профилактических мероприятий совместно с Фондом содействия реформированию ЖКХ и Российской ассоциацией водоснабжения и водоотведения</w:t>
            </w:r>
          </w:p>
        </w:tc>
      </w:tr>
      <w:tr w:rsidR="00F952DC">
        <w:tc>
          <w:tcPr>
            <w:tcW w:w="567" w:type="dxa"/>
          </w:tcPr>
          <w:p w:rsidR="00F952DC" w:rsidRDefault="00F952DC">
            <w:pPr>
              <w:pStyle w:val="ConsPlusNormal"/>
              <w:jc w:val="center"/>
            </w:pPr>
            <w:r>
              <w:t>25</w:t>
            </w:r>
          </w:p>
        </w:tc>
        <w:tc>
          <w:tcPr>
            <w:tcW w:w="8504" w:type="dxa"/>
          </w:tcPr>
          <w:p w:rsidR="00F952DC" w:rsidRDefault="00F952DC">
            <w:pPr>
              <w:pStyle w:val="ConsPlusNormal"/>
            </w:pPr>
            <w:r>
              <w:t>Внедрение "</w:t>
            </w:r>
            <w:proofErr w:type="spellStart"/>
            <w:r>
              <w:t>пилотного</w:t>
            </w:r>
            <w:proofErr w:type="spellEnd"/>
            <w:r>
              <w:t>" проекта по автоматическому контролю промышленных выбросов загрязняющих веществ в атмосферный воздух на объектах негативного воздействия высоких категорий риска (I категория негативного воздействия)</w:t>
            </w:r>
          </w:p>
        </w:tc>
      </w:tr>
    </w:tbl>
    <w:p w:rsidR="00F952DC" w:rsidRDefault="00F952DC">
      <w:pPr>
        <w:pStyle w:val="ConsPlusNormal"/>
        <w:jc w:val="both"/>
      </w:pPr>
    </w:p>
    <w:p w:rsidR="00F952DC" w:rsidRDefault="00F952DC">
      <w:pPr>
        <w:pStyle w:val="ConsPlusNormal"/>
        <w:ind w:firstLine="540"/>
        <w:jc w:val="both"/>
      </w:pPr>
      <w:r>
        <w:t>Например, количество примененных в прошлые периоды мер профилактического воздействия в виде объявления предостережений о недопустимости нарушений обязательных требований в рамках осуществления комплексного федерального государственного экологического надзора составило:</w:t>
      </w:r>
    </w:p>
    <w:p w:rsidR="00F952DC" w:rsidRDefault="00F952D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3458"/>
        <w:gridCol w:w="1928"/>
        <w:gridCol w:w="1757"/>
        <w:gridCol w:w="1928"/>
      </w:tblGrid>
      <w:tr w:rsidR="00F952DC">
        <w:tc>
          <w:tcPr>
            <w:tcW w:w="3458" w:type="dxa"/>
          </w:tcPr>
          <w:p w:rsidR="00F952DC" w:rsidRDefault="00F952DC">
            <w:pPr>
              <w:pStyle w:val="ConsPlusNormal"/>
            </w:pPr>
          </w:p>
        </w:tc>
        <w:tc>
          <w:tcPr>
            <w:tcW w:w="1928" w:type="dxa"/>
          </w:tcPr>
          <w:p w:rsidR="00F952DC" w:rsidRDefault="00F952DC">
            <w:pPr>
              <w:pStyle w:val="ConsPlusNormal"/>
              <w:jc w:val="center"/>
            </w:pPr>
            <w:r>
              <w:t>6 месяцев 2020 г.</w:t>
            </w:r>
          </w:p>
        </w:tc>
        <w:tc>
          <w:tcPr>
            <w:tcW w:w="1757" w:type="dxa"/>
          </w:tcPr>
          <w:p w:rsidR="00F952DC" w:rsidRDefault="00F952DC">
            <w:pPr>
              <w:pStyle w:val="ConsPlusNormal"/>
              <w:jc w:val="center"/>
            </w:pPr>
            <w:r>
              <w:t>2020 г.</w:t>
            </w:r>
          </w:p>
        </w:tc>
        <w:tc>
          <w:tcPr>
            <w:tcW w:w="1928" w:type="dxa"/>
          </w:tcPr>
          <w:p w:rsidR="00F952DC" w:rsidRDefault="00F952DC">
            <w:pPr>
              <w:pStyle w:val="ConsPlusNormal"/>
              <w:jc w:val="center"/>
            </w:pPr>
            <w:r>
              <w:t>6 месяцев 2021 г.</w:t>
            </w:r>
          </w:p>
        </w:tc>
      </w:tr>
      <w:tr w:rsidR="00F952DC">
        <w:tc>
          <w:tcPr>
            <w:tcW w:w="3458" w:type="dxa"/>
          </w:tcPr>
          <w:p w:rsidR="00F952DC" w:rsidRDefault="00F952DC">
            <w:pPr>
              <w:pStyle w:val="ConsPlusNormal"/>
            </w:pPr>
            <w:r>
              <w:t>Всего выдано предостережений в рамках ФГЭН</w:t>
            </w:r>
          </w:p>
        </w:tc>
        <w:tc>
          <w:tcPr>
            <w:tcW w:w="1928" w:type="dxa"/>
          </w:tcPr>
          <w:p w:rsidR="00F952DC" w:rsidRDefault="00F952DC">
            <w:pPr>
              <w:pStyle w:val="ConsPlusNormal"/>
              <w:jc w:val="center"/>
            </w:pPr>
            <w:r>
              <w:t>7771</w:t>
            </w:r>
          </w:p>
        </w:tc>
        <w:tc>
          <w:tcPr>
            <w:tcW w:w="1757" w:type="dxa"/>
          </w:tcPr>
          <w:p w:rsidR="00F952DC" w:rsidRDefault="00F952DC">
            <w:pPr>
              <w:pStyle w:val="ConsPlusNormal"/>
              <w:jc w:val="center"/>
            </w:pPr>
            <w:r>
              <w:t>14611</w:t>
            </w:r>
          </w:p>
        </w:tc>
        <w:tc>
          <w:tcPr>
            <w:tcW w:w="1928" w:type="dxa"/>
          </w:tcPr>
          <w:p w:rsidR="00F952DC" w:rsidRDefault="00F952DC">
            <w:pPr>
              <w:pStyle w:val="ConsPlusNormal"/>
              <w:jc w:val="center"/>
            </w:pPr>
            <w:r>
              <w:t>8425</w:t>
            </w:r>
          </w:p>
        </w:tc>
      </w:tr>
    </w:tbl>
    <w:p w:rsidR="00F952DC" w:rsidRDefault="00F952DC">
      <w:pPr>
        <w:pStyle w:val="ConsPlusNormal"/>
        <w:jc w:val="both"/>
      </w:pPr>
    </w:p>
    <w:p w:rsidR="00F952DC" w:rsidRDefault="00F952DC">
      <w:pPr>
        <w:pStyle w:val="ConsPlusNormal"/>
        <w:ind w:firstLine="540"/>
        <w:jc w:val="both"/>
      </w:pPr>
      <w:r>
        <w:t>Количество выданных предостережений о недопустимости нарушения обязательных требований:</w:t>
      </w:r>
    </w:p>
    <w:p w:rsidR="00F952DC" w:rsidRDefault="00F952D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3458"/>
        <w:gridCol w:w="1928"/>
        <w:gridCol w:w="1757"/>
        <w:gridCol w:w="1928"/>
      </w:tblGrid>
      <w:tr w:rsidR="00F952DC">
        <w:tc>
          <w:tcPr>
            <w:tcW w:w="3458" w:type="dxa"/>
          </w:tcPr>
          <w:p w:rsidR="00F952DC" w:rsidRDefault="00F952DC">
            <w:pPr>
              <w:pStyle w:val="ConsPlusNormal"/>
            </w:pPr>
          </w:p>
        </w:tc>
        <w:tc>
          <w:tcPr>
            <w:tcW w:w="1928" w:type="dxa"/>
          </w:tcPr>
          <w:p w:rsidR="00F952DC" w:rsidRDefault="00F952DC">
            <w:pPr>
              <w:pStyle w:val="ConsPlusNormal"/>
              <w:jc w:val="center"/>
            </w:pPr>
            <w:r>
              <w:t>6 месяцев 2020 г.</w:t>
            </w:r>
          </w:p>
        </w:tc>
        <w:tc>
          <w:tcPr>
            <w:tcW w:w="1757" w:type="dxa"/>
          </w:tcPr>
          <w:p w:rsidR="00F952DC" w:rsidRDefault="00F952DC">
            <w:pPr>
              <w:pStyle w:val="ConsPlusNormal"/>
              <w:jc w:val="center"/>
            </w:pPr>
            <w:r>
              <w:t>2020 г.</w:t>
            </w:r>
          </w:p>
        </w:tc>
        <w:tc>
          <w:tcPr>
            <w:tcW w:w="1928" w:type="dxa"/>
          </w:tcPr>
          <w:p w:rsidR="00F952DC" w:rsidRDefault="00F952DC">
            <w:pPr>
              <w:pStyle w:val="ConsPlusNormal"/>
              <w:jc w:val="center"/>
            </w:pPr>
            <w:r>
              <w:t>6 месяцев 2021 г.</w:t>
            </w:r>
          </w:p>
        </w:tc>
      </w:tr>
      <w:tr w:rsidR="00F952DC">
        <w:tc>
          <w:tcPr>
            <w:tcW w:w="3458" w:type="dxa"/>
          </w:tcPr>
          <w:p w:rsidR="00F952DC" w:rsidRDefault="00F952DC">
            <w:pPr>
              <w:pStyle w:val="ConsPlusNormal"/>
            </w:pPr>
            <w:r>
              <w:t>Всего выдано предостережений в рамках федерального государственного надзора в области охраны, воспроизводства и использования объектов животного мира и среды их обитания на особо охраняемых природных территориях федерального значения</w:t>
            </w:r>
          </w:p>
        </w:tc>
        <w:tc>
          <w:tcPr>
            <w:tcW w:w="1928" w:type="dxa"/>
          </w:tcPr>
          <w:p w:rsidR="00F952DC" w:rsidRDefault="00F952DC">
            <w:pPr>
              <w:pStyle w:val="ConsPlusNormal"/>
              <w:jc w:val="center"/>
            </w:pPr>
            <w:r>
              <w:t>1</w:t>
            </w:r>
          </w:p>
        </w:tc>
        <w:tc>
          <w:tcPr>
            <w:tcW w:w="1757" w:type="dxa"/>
          </w:tcPr>
          <w:p w:rsidR="00F952DC" w:rsidRDefault="00F952DC">
            <w:pPr>
              <w:pStyle w:val="ConsPlusNormal"/>
              <w:jc w:val="center"/>
            </w:pPr>
            <w:r>
              <w:t>11</w:t>
            </w:r>
          </w:p>
        </w:tc>
        <w:tc>
          <w:tcPr>
            <w:tcW w:w="1928" w:type="dxa"/>
          </w:tcPr>
          <w:p w:rsidR="00F952DC" w:rsidRDefault="00F952DC">
            <w:pPr>
              <w:pStyle w:val="ConsPlusNormal"/>
              <w:jc w:val="center"/>
            </w:pPr>
            <w:r>
              <w:t>2</w:t>
            </w:r>
          </w:p>
        </w:tc>
      </w:tr>
    </w:tbl>
    <w:p w:rsidR="00F952DC" w:rsidRDefault="00F952DC">
      <w:pPr>
        <w:pStyle w:val="ConsPlusNormal"/>
        <w:jc w:val="both"/>
      </w:pPr>
    </w:p>
    <w:p w:rsidR="00F952DC" w:rsidRDefault="00F952DC">
      <w:pPr>
        <w:pStyle w:val="ConsPlusNormal"/>
        <w:ind w:firstLine="540"/>
        <w:jc w:val="both"/>
      </w:pPr>
      <w:r>
        <w:t xml:space="preserve">Также необходимо отметить, что в целях профилактики правонарушений </w:t>
      </w:r>
      <w:proofErr w:type="spellStart"/>
      <w:r>
        <w:t>Росприроднадзором</w:t>
      </w:r>
      <w:proofErr w:type="spellEnd"/>
      <w:r>
        <w:t xml:space="preserve"> и его территориальными органами проводятся публичные обсуждения результатов правоприменительной практики. В 2020 году территориальными органами проведено 65 таких мероприятий. За 6 месяцев 2021 года проведено 35 мероприятий.</w:t>
      </w:r>
    </w:p>
    <w:p w:rsidR="00F952DC" w:rsidRDefault="00F952DC">
      <w:pPr>
        <w:pStyle w:val="ConsPlusNormal"/>
        <w:spacing w:before="200"/>
        <w:ind w:firstLine="540"/>
        <w:jc w:val="both"/>
      </w:pPr>
      <w:r>
        <w:t>1.8. Одной из основных проблем, на решение которой направлена программа профилактики, является сокращение количества типовых нарушений обязательных требований, которые допускаются в силу отсутствия у контролируемых лиц информации об исчерпывающем перечне обязательных требований и предъявляемых общих требований к их соблюдению.</w:t>
      </w:r>
    </w:p>
    <w:p w:rsidR="00F952DC" w:rsidRDefault="00F952DC">
      <w:pPr>
        <w:pStyle w:val="ConsPlusNormal"/>
        <w:jc w:val="both"/>
      </w:pPr>
    </w:p>
    <w:p w:rsidR="00F952DC" w:rsidRDefault="00F952DC">
      <w:pPr>
        <w:pStyle w:val="ConsPlusTitle"/>
        <w:jc w:val="center"/>
        <w:outlineLvl w:val="1"/>
      </w:pPr>
      <w:r>
        <w:t>Раздел II. Цели и задачи реализации программы профилактики</w:t>
      </w:r>
    </w:p>
    <w:p w:rsidR="00F952DC" w:rsidRDefault="00F952DC">
      <w:pPr>
        <w:pStyle w:val="ConsPlusNormal"/>
        <w:jc w:val="both"/>
      </w:pPr>
    </w:p>
    <w:p w:rsidR="00F952DC" w:rsidRDefault="00F952DC">
      <w:pPr>
        <w:pStyle w:val="ConsPlusNormal"/>
        <w:ind w:firstLine="540"/>
        <w:jc w:val="both"/>
      </w:pPr>
      <w:r>
        <w:t>2.1. Основными целями программы профилактики являются:</w:t>
      </w:r>
    </w:p>
    <w:p w:rsidR="00F952DC" w:rsidRDefault="00F952DC">
      <w:pPr>
        <w:pStyle w:val="ConsPlusNormal"/>
        <w:spacing w:before="200"/>
        <w:ind w:firstLine="540"/>
        <w:jc w:val="both"/>
      </w:pPr>
      <w:r>
        <w:lastRenderedPageBreak/>
        <w:t xml:space="preserve">снижение числа случаев причинения вреда жизни, здоровью граждан, вреда животным, растениям, окружающей среде, предотвращение возникновения чрезвычайных ситуаций техногенного характера при осуществлении </w:t>
      </w:r>
      <w:proofErr w:type="spellStart"/>
      <w:r>
        <w:t>природопользователями</w:t>
      </w:r>
      <w:proofErr w:type="spellEnd"/>
      <w:r>
        <w:t xml:space="preserve"> хозяйственной и иной деятельности по контролируемым видам рисков;</w:t>
      </w:r>
    </w:p>
    <w:p w:rsidR="00F952DC" w:rsidRDefault="00F952DC">
      <w:pPr>
        <w:pStyle w:val="ConsPlusNormal"/>
        <w:spacing w:before="200"/>
        <w:ind w:firstLine="540"/>
        <w:jc w:val="both"/>
      </w:pPr>
      <w:r>
        <w:t>снижение уровня материального ущерба по контролируемым видам рисков;</w:t>
      </w:r>
    </w:p>
    <w:p w:rsidR="00F952DC" w:rsidRDefault="00F952DC">
      <w:pPr>
        <w:pStyle w:val="ConsPlusNormal"/>
        <w:spacing w:before="200"/>
        <w:ind w:firstLine="540"/>
        <w:jc w:val="both"/>
      </w:pPr>
      <w:r>
        <w:t>сокращение числа нарушений обязательных требований в области охраны окружающей среды и снижение негативного воздействия на окружающую среду;</w:t>
      </w:r>
    </w:p>
    <w:p w:rsidR="00F952DC" w:rsidRDefault="00F952DC">
      <w:pPr>
        <w:pStyle w:val="ConsPlusNormal"/>
        <w:spacing w:before="200"/>
        <w:ind w:firstLine="540"/>
        <w:jc w:val="both"/>
      </w:pPr>
      <w:r>
        <w:t xml:space="preserve">увеличение доли профилактических мероприятий в общем объеме контрольной (надзорной) деятельности </w:t>
      </w:r>
      <w:proofErr w:type="spellStart"/>
      <w:r>
        <w:t>Росприроднадзора</w:t>
      </w:r>
      <w:proofErr w:type="spellEnd"/>
      <w:r>
        <w:t>.</w:t>
      </w:r>
    </w:p>
    <w:p w:rsidR="00F952DC" w:rsidRDefault="00F952DC">
      <w:pPr>
        <w:pStyle w:val="ConsPlusNormal"/>
        <w:spacing w:before="200"/>
        <w:ind w:firstLine="540"/>
        <w:jc w:val="both"/>
      </w:pPr>
      <w:r>
        <w:t>2.2. Для достижения целей программы профилактики необходимо выполнение следующих задач:</w:t>
      </w:r>
    </w:p>
    <w:p w:rsidR="00F952DC" w:rsidRDefault="00F952DC">
      <w:pPr>
        <w:pStyle w:val="ConsPlusNormal"/>
        <w:spacing w:before="200"/>
        <w:ind w:firstLine="540"/>
        <w:jc w:val="both"/>
      </w:pPr>
      <w:proofErr w:type="spellStart"/>
      <w:r>
        <w:t>приоритизация</w:t>
      </w:r>
      <w:proofErr w:type="spellEnd"/>
      <w:r>
        <w:t xml:space="preserve"> и систематизация мер профилактики нарушений обязательных требований, в контрольной (надзорной) деятельности </w:t>
      </w:r>
      <w:proofErr w:type="spellStart"/>
      <w:r>
        <w:t>Росприроднадзора</w:t>
      </w:r>
      <w:proofErr w:type="spellEnd"/>
      <w:r>
        <w:t xml:space="preserve">, расширение перечня применяемых в </w:t>
      </w:r>
      <w:proofErr w:type="spellStart"/>
      <w:r>
        <w:t>Росприроднадзоре</w:t>
      </w:r>
      <w:proofErr w:type="spellEnd"/>
      <w:r>
        <w:t xml:space="preserve"> профилактических мер и круга поднадзорных субъектов, принимающих активное участие в профилактических мероприятиях, повышение эффективности реализуемых органом профилактических мероприятий;</w:t>
      </w:r>
    </w:p>
    <w:p w:rsidR="00F952DC" w:rsidRDefault="00F952DC">
      <w:pPr>
        <w:pStyle w:val="ConsPlusNormal"/>
        <w:spacing w:before="200"/>
        <w:ind w:firstLine="540"/>
        <w:jc w:val="both"/>
      </w:pPr>
      <w:r>
        <w:t>выявление причин, факторов и условий, способствующих нарушению обязательных требований в области охраны окружающей среды, определение способов устранения или снижения рисков их возникновения;</w:t>
      </w:r>
    </w:p>
    <w:p w:rsidR="00F952DC" w:rsidRDefault="00F952DC">
      <w:pPr>
        <w:pStyle w:val="ConsPlusNormal"/>
        <w:spacing w:before="200"/>
        <w:ind w:firstLine="540"/>
        <w:jc w:val="both"/>
      </w:pPr>
      <w:r>
        <w:t>определение перечня видов данных, сбор статистических данных, необходимых для организации профилактической работы по сокращению числа нарушений обязательных требований в области охраны окружающей среды и снижению негативного воздействия на окружающую среду;</w:t>
      </w:r>
    </w:p>
    <w:p w:rsidR="00F952DC" w:rsidRDefault="00F952DC">
      <w:pPr>
        <w:pStyle w:val="ConsPlusNormal"/>
        <w:spacing w:before="200"/>
        <w:ind w:firstLine="540"/>
        <w:jc w:val="both"/>
      </w:pPr>
      <w:r>
        <w:t>установление и оценка зависимости видов, форм и интенсивности профилактических мероприятий от особенностей конкретных объектов контроля, и присвоенной им категории риска, проведение профилактических мероприятий с учетом данных факторов;</w:t>
      </w:r>
    </w:p>
    <w:p w:rsidR="00F952DC" w:rsidRDefault="00F952DC">
      <w:pPr>
        <w:pStyle w:val="ConsPlusNormal"/>
        <w:spacing w:before="200"/>
        <w:ind w:firstLine="540"/>
        <w:jc w:val="both"/>
      </w:pPr>
      <w:r>
        <w:t xml:space="preserve">разработка механизмов эффективного, законопослушного поведения </w:t>
      </w:r>
      <w:proofErr w:type="spellStart"/>
      <w:r>
        <w:t>природопользователей</w:t>
      </w:r>
      <w:proofErr w:type="spellEnd"/>
      <w:r>
        <w:t>, повышение уровня их правовой грамотности и мотивация к добросовестному поведению подконтрольных субъектов;</w:t>
      </w:r>
    </w:p>
    <w:p w:rsidR="00F952DC" w:rsidRDefault="00F952DC">
      <w:pPr>
        <w:pStyle w:val="ConsPlusNormal"/>
        <w:spacing w:before="200"/>
        <w:ind w:firstLine="540"/>
        <w:jc w:val="both"/>
      </w:pPr>
      <w:r>
        <w:t xml:space="preserve">увеличение публичности, понятности и открытости контрольной (надзорной) деятельности </w:t>
      </w:r>
      <w:proofErr w:type="spellStart"/>
      <w:r>
        <w:t>Росприроднадзора</w:t>
      </w:r>
      <w:proofErr w:type="spellEnd"/>
      <w:r>
        <w:t>.</w:t>
      </w:r>
    </w:p>
    <w:p w:rsidR="00F952DC" w:rsidRDefault="00F952DC">
      <w:pPr>
        <w:pStyle w:val="ConsPlusNormal"/>
        <w:jc w:val="both"/>
      </w:pPr>
    </w:p>
    <w:p w:rsidR="00F952DC" w:rsidRDefault="00F952DC">
      <w:pPr>
        <w:pStyle w:val="ConsPlusTitle"/>
        <w:jc w:val="center"/>
        <w:outlineLvl w:val="1"/>
      </w:pPr>
      <w:r>
        <w:t>Раздел III. Перечень профилактических мероприятий, сроки</w:t>
      </w:r>
    </w:p>
    <w:p w:rsidR="00F952DC" w:rsidRDefault="00F952DC">
      <w:pPr>
        <w:pStyle w:val="ConsPlusTitle"/>
        <w:jc w:val="center"/>
      </w:pPr>
      <w:r>
        <w:t>(периодичность) их проведения</w:t>
      </w:r>
    </w:p>
    <w:p w:rsidR="00F952DC" w:rsidRDefault="00F952DC">
      <w:pPr>
        <w:pStyle w:val="ConsPlusNormal"/>
        <w:jc w:val="both"/>
      </w:pPr>
    </w:p>
    <w:p w:rsidR="00F952DC" w:rsidRDefault="00F952DC">
      <w:pPr>
        <w:pStyle w:val="ConsPlusTitle"/>
        <w:ind w:firstLine="540"/>
        <w:jc w:val="both"/>
        <w:outlineLvl w:val="2"/>
      </w:pPr>
      <w:r>
        <w:t>3.1. Информирование.</w:t>
      </w:r>
    </w:p>
    <w:p w:rsidR="00F952DC" w:rsidRDefault="00F952DC">
      <w:pPr>
        <w:pStyle w:val="ConsPlusNormal"/>
        <w:spacing w:before="200"/>
        <w:ind w:firstLine="540"/>
        <w:jc w:val="both"/>
      </w:pPr>
      <w:proofErr w:type="spellStart"/>
      <w:r>
        <w:t>Росприроднадзор</w:t>
      </w:r>
      <w:proofErr w:type="spellEnd"/>
      <w:r>
        <w:t xml:space="preserve"> осуществляет информирование контролируемых лиц и иных заинтересованных лиц по вопросам соблюдения обязательных требований в области охраны окружающей среды.</w:t>
      </w:r>
    </w:p>
    <w:p w:rsidR="00F952DC" w:rsidRDefault="00F952DC">
      <w:pPr>
        <w:pStyle w:val="ConsPlusNormal"/>
        <w:spacing w:before="200"/>
        <w:ind w:firstLine="540"/>
        <w:jc w:val="both"/>
      </w:pPr>
      <w:proofErr w:type="spellStart"/>
      <w:r>
        <w:t>Росприроднадзор</w:t>
      </w:r>
      <w:proofErr w:type="spellEnd"/>
      <w:r>
        <w:t xml:space="preserve"> размещает и поддерживает в актуальном состоянии на своем официальном сайте в сети "Интернет":</w:t>
      </w:r>
    </w:p>
    <w:p w:rsidR="00F952DC" w:rsidRDefault="00F952DC">
      <w:pPr>
        <w:pStyle w:val="ConsPlusNormal"/>
        <w:spacing w:before="200"/>
        <w:ind w:firstLine="540"/>
        <w:jc w:val="both"/>
      </w:pPr>
      <w:r>
        <w:t>1) тексты нормативных правовых актов, регулирующих осуществление федерального государственного экологического контроля (надзора);</w:t>
      </w:r>
    </w:p>
    <w:p w:rsidR="00F952DC" w:rsidRDefault="00F952DC">
      <w:pPr>
        <w:pStyle w:val="ConsPlusNormal"/>
        <w:spacing w:before="200"/>
        <w:ind w:firstLine="540"/>
        <w:jc w:val="both"/>
      </w:pPr>
      <w:r>
        <w:t>2) сведения об изменениях, внесенных в нормативные правовые акты, регулирующие осуществление федерального государственного экологического контроля (надзора), о сроках и порядке их вступления в силу;</w:t>
      </w:r>
    </w:p>
    <w:p w:rsidR="00F952DC" w:rsidRDefault="00F952DC">
      <w:pPr>
        <w:pStyle w:val="ConsPlusNormal"/>
        <w:spacing w:before="200"/>
        <w:ind w:firstLine="540"/>
        <w:jc w:val="both"/>
      </w:pPr>
      <w:r>
        <w:t>3) перечень нормативных правовых актов с указанием структурных единиц этих актов, содержащих обязательные требования, оценка соблюдения которых является предметом контроля, а также информацию о мерах ответственности, применяемых при нарушении обязательных требований, с текстами в действующей редакции;</w:t>
      </w:r>
    </w:p>
    <w:p w:rsidR="00F952DC" w:rsidRDefault="00F952DC">
      <w:pPr>
        <w:pStyle w:val="ConsPlusNormal"/>
        <w:spacing w:before="200"/>
        <w:ind w:firstLine="540"/>
        <w:jc w:val="both"/>
      </w:pPr>
      <w:r>
        <w:lastRenderedPageBreak/>
        <w:t xml:space="preserve">4) утвержденные проверочные листы в формате, допускающем их использование для </w:t>
      </w:r>
      <w:proofErr w:type="spellStart"/>
      <w:r>
        <w:t>самообследования</w:t>
      </w:r>
      <w:proofErr w:type="spellEnd"/>
      <w:r>
        <w:t>;</w:t>
      </w:r>
    </w:p>
    <w:p w:rsidR="00F952DC" w:rsidRDefault="00F952DC">
      <w:pPr>
        <w:pStyle w:val="ConsPlusNormal"/>
        <w:spacing w:before="200"/>
        <w:ind w:firstLine="540"/>
        <w:jc w:val="both"/>
      </w:pPr>
      <w:r>
        <w:t xml:space="preserve">5) руководства по соблюдению обязательных требований, разработанные и утвержденные в соответствии с Федеральным </w:t>
      </w:r>
      <w:hyperlink r:id="rId10">
        <w:r>
          <w:rPr>
            <w:color w:val="0000FF"/>
          </w:rPr>
          <w:t>законом</w:t>
        </w:r>
      </w:hyperlink>
      <w:r>
        <w:t xml:space="preserve"> от 31.07.2020 N 247-ФЗ "Об обязательных требованиях в Российской Федерации";</w:t>
      </w:r>
    </w:p>
    <w:p w:rsidR="00F952DC" w:rsidRDefault="00F952DC">
      <w:pPr>
        <w:pStyle w:val="ConsPlusNormal"/>
        <w:spacing w:before="200"/>
        <w:ind w:firstLine="540"/>
        <w:jc w:val="both"/>
      </w:pPr>
      <w:r>
        <w:t>6) перечень индикаторов риска нарушения обязательных требований, порядок отнесения объектов контроля к категориям риска;</w:t>
      </w:r>
    </w:p>
    <w:p w:rsidR="00F952DC" w:rsidRDefault="00F952DC">
      <w:pPr>
        <w:pStyle w:val="ConsPlusNormal"/>
        <w:spacing w:before="200"/>
        <w:ind w:firstLine="540"/>
        <w:jc w:val="both"/>
      </w:pPr>
      <w:r>
        <w:t>7) перечень объектов контроля, учитываемых в рамках формирования ежегодного плана контрольных (надзорных) мероприятий, с указанием категории риска;</w:t>
      </w:r>
    </w:p>
    <w:p w:rsidR="00F952DC" w:rsidRDefault="00F952DC">
      <w:pPr>
        <w:pStyle w:val="ConsPlusNormal"/>
        <w:spacing w:before="200"/>
        <w:ind w:firstLine="540"/>
        <w:jc w:val="both"/>
      </w:pPr>
      <w:r>
        <w:t>8) программу профилактики рисков причинения вреда и план проведения плановых контрольных (надзорных) мероприятий контрольным (надзорным) органом;</w:t>
      </w:r>
    </w:p>
    <w:p w:rsidR="00F952DC" w:rsidRDefault="00F952DC">
      <w:pPr>
        <w:pStyle w:val="ConsPlusNormal"/>
        <w:spacing w:before="200"/>
        <w:ind w:firstLine="540"/>
        <w:jc w:val="both"/>
      </w:pPr>
      <w:r>
        <w:t>9) исчерпывающий перечень сведений, которые могут запрашиваться контрольным (надзорным) органом у контролируемого лица;</w:t>
      </w:r>
    </w:p>
    <w:p w:rsidR="00F952DC" w:rsidRDefault="00F952DC">
      <w:pPr>
        <w:pStyle w:val="ConsPlusNormal"/>
        <w:spacing w:before="200"/>
        <w:ind w:firstLine="540"/>
        <w:jc w:val="both"/>
      </w:pPr>
      <w:r>
        <w:t>10) сведения о способах получения консультаций по вопросам соблюдения обязательных требований;</w:t>
      </w:r>
    </w:p>
    <w:p w:rsidR="00F952DC" w:rsidRDefault="00F952DC">
      <w:pPr>
        <w:pStyle w:val="ConsPlusNormal"/>
        <w:spacing w:before="200"/>
        <w:ind w:firstLine="540"/>
        <w:jc w:val="both"/>
      </w:pPr>
      <w:r>
        <w:t>11) сведения о применении контрольным (надзорным) органом мер стимулирования добросовестности контролируемых лиц;</w:t>
      </w:r>
    </w:p>
    <w:p w:rsidR="00F952DC" w:rsidRDefault="00F952DC">
      <w:pPr>
        <w:pStyle w:val="ConsPlusNormal"/>
        <w:spacing w:before="200"/>
        <w:ind w:firstLine="540"/>
        <w:jc w:val="both"/>
      </w:pPr>
      <w:r>
        <w:t>12) сведения о порядке досудебного обжалования решений контрольного (надзорного) органа, действий (бездействия) его должностных лиц;</w:t>
      </w:r>
    </w:p>
    <w:p w:rsidR="00F952DC" w:rsidRDefault="00F952DC">
      <w:pPr>
        <w:pStyle w:val="ConsPlusNormal"/>
        <w:spacing w:before="200"/>
        <w:ind w:firstLine="540"/>
        <w:jc w:val="both"/>
      </w:pPr>
      <w:r>
        <w:t>13) доклады, содержащие результаты обобщения правоприменительной практики контрольного (надзорного) органа;</w:t>
      </w:r>
    </w:p>
    <w:p w:rsidR="00F952DC" w:rsidRDefault="00F952DC">
      <w:pPr>
        <w:pStyle w:val="ConsPlusNormal"/>
        <w:spacing w:before="200"/>
        <w:ind w:firstLine="540"/>
        <w:jc w:val="both"/>
      </w:pPr>
      <w:r>
        <w:t>14) доклады о государственном контроле (надзоре);</w:t>
      </w:r>
    </w:p>
    <w:p w:rsidR="00F952DC" w:rsidRDefault="00F952DC">
      <w:pPr>
        <w:pStyle w:val="ConsPlusNormal"/>
        <w:spacing w:before="200"/>
        <w:ind w:firstLine="540"/>
        <w:jc w:val="both"/>
      </w:pPr>
      <w:proofErr w:type="gramStart"/>
      <w:r>
        <w:t>15) иные сведения, предусмотренные нормативными правовыми актами Российской Федерации, нормативными правовыми актами субъектов Российской Федерации, муниципальными правовыми актами и (или) программами профилактики рисков причинения вреда.</w:t>
      </w:r>
      <w:proofErr w:type="gramEnd"/>
    </w:p>
    <w:p w:rsidR="00F952DC" w:rsidRDefault="00F952DC">
      <w:pPr>
        <w:pStyle w:val="ConsPlusNormal"/>
        <w:spacing w:before="200"/>
        <w:ind w:firstLine="540"/>
        <w:jc w:val="both"/>
      </w:pPr>
      <w:r>
        <w:t>Срок (периодичность) проведения информирования: постоянно.</w:t>
      </w:r>
    </w:p>
    <w:p w:rsidR="00F952DC" w:rsidRDefault="00F952DC">
      <w:pPr>
        <w:pStyle w:val="ConsPlusNormal"/>
        <w:spacing w:before="200"/>
        <w:ind w:firstLine="540"/>
        <w:jc w:val="both"/>
      </w:pPr>
      <w:r>
        <w:t>Перечень подразделений, ответственных за реализацию информирования:</w:t>
      </w:r>
    </w:p>
    <w:p w:rsidR="00F952DC" w:rsidRDefault="00F952DC">
      <w:pPr>
        <w:pStyle w:val="ConsPlusNormal"/>
        <w:spacing w:before="200"/>
        <w:ind w:firstLine="540"/>
        <w:jc w:val="both"/>
      </w:pPr>
      <w:r>
        <w:t>Организационно-аналитическое управление;</w:t>
      </w:r>
    </w:p>
    <w:p w:rsidR="00F952DC" w:rsidRDefault="00F952DC">
      <w:pPr>
        <w:pStyle w:val="ConsPlusNormal"/>
        <w:spacing w:before="200"/>
        <w:ind w:firstLine="540"/>
        <w:jc w:val="both"/>
      </w:pPr>
      <w:r>
        <w:t>Правовое управление;</w:t>
      </w:r>
    </w:p>
    <w:p w:rsidR="00F952DC" w:rsidRDefault="00F952DC">
      <w:pPr>
        <w:pStyle w:val="ConsPlusNormal"/>
        <w:spacing w:before="200"/>
        <w:ind w:firstLine="540"/>
        <w:jc w:val="both"/>
      </w:pPr>
      <w:r>
        <w:t xml:space="preserve">Управление государственного надзора и регулирования в области обращения с отходами и </w:t>
      </w:r>
      <w:proofErr w:type="spellStart"/>
      <w:r>
        <w:t>биоразнообразия</w:t>
      </w:r>
      <w:proofErr w:type="spellEnd"/>
      <w:r>
        <w:t>;</w:t>
      </w:r>
    </w:p>
    <w:p w:rsidR="00F952DC" w:rsidRDefault="00F952DC">
      <w:pPr>
        <w:pStyle w:val="ConsPlusNormal"/>
        <w:spacing w:before="200"/>
        <w:ind w:firstLine="540"/>
        <w:jc w:val="both"/>
      </w:pPr>
      <w:r>
        <w:t xml:space="preserve">территориальные органы </w:t>
      </w:r>
      <w:proofErr w:type="spellStart"/>
      <w:r>
        <w:t>Росприроднадзора</w:t>
      </w:r>
      <w:proofErr w:type="spellEnd"/>
      <w:r>
        <w:t>.</w:t>
      </w:r>
    </w:p>
    <w:p w:rsidR="00F952DC" w:rsidRDefault="00F952DC">
      <w:pPr>
        <w:pStyle w:val="ConsPlusNormal"/>
        <w:jc w:val="both"/>
      </w:pPr>
    </w:p>
    <w:p w:rsidR="00F952DC" w:rsidRDefault="00F952DC">
      <w:pPr>
        <w:pStyle w:val="ConsPlusTitle"/>
        <w:ind w:firstLine="540"/>
        <w:jc w:val="both"/>
        <w:outlineLvl w:val="2"/>
      </w:pPr>
      <w:r>
        <w:t>3.2. Обобщение правоприменительной практики.</w:t>
      </w:r>
    </w:p>
    <w:p w:rsidR="00F952DC" w:rsidRDefault="00F952DC">
      <w:pPr>
        <w:pStyle w:val="ConsPlusNormal"/>
        <w:spacing w:before="200"/>
        <w:ind w:firstLine="540"/>
        <w:jc w:val="both"/>
      </w:pPr>
      <w:r>
        <w:t>Обобщение правоприменительной практики проводится для решения следующих задач:</w:t>
      </w:r>
    </w:p>
    <w:p w:rsidR="00F952DC" w:rsidRDefault="00F952DC">
      <w:pPr>
        <w:pStyle w:val="ConsPlusNormal"/>
        <w:spacing w:before="200"/>
        <w:ind w:firstLine="540"/>
        <w:jc w:val="both"/>
      </w:pPr>
      <w:r>
        <w:t>1) обеспечение единообразных подходов к применению контрольным (надзорным) органом и его должностными лицами обязательных требований, законодательства Российской Федерации о государственном контроле (надзоре);</w:t>
      </w:r>
    </w:p>
    <w:p w:rsidR="00F952DC" w:rsidRDefault="00F952DC">
      <w:pPr>
        <w:pStyle w:val="ConsPlusNormal"/>
        <w:spacing w:before="200"/>
        <w:ind w:firstLine="540"/>
        <w:jc w:val="both"/>
      </w:pPr>
      <w:r>
        <w:t>2) выявление типичных нарушений обязательных требований, причин, факторов и условий, способствующих возникновению указанных нарушений;</w:t>
      </w:r>
    </w:p>
    <w:p w:rsidR="00F952DC" w:rsidRDefault="00F952DC">
      <w:pPr>
        <w:pStyle w:val="ConsPlusNormal"/>
        <w:spacing w:before="200"/>
        <w:ind w:firstLine="540"/>
        <w:jc w:val="both"/>
      </w:pPr>
      <w:r>
        <w:t>3) анализ случаев причинения вреда (ущерба) охраняемым законом ценностям, выявление источников и факторов риска причинения вреда (ущерба);</w:t>
      </w:r>
    </w:p>
    <w:p w:rsidR="00F952DC" w:rsidRDefault="00F952DC">
      <w:pPr>
        <w:pStyle w:val="ConsPlusNormal"/>
        <w:spacing w:before="200"/>
        <w:ind w:firstLine="540"/>
        <w:jc w:val="both"/>
      </w:pPr>
      <w:r>
        <w:t>4) подготовка предложений об актуализации обязательных требований;</w:t>
      </w:r>
    </w:p>
    <w:p w:rsidR="00F952DC" w:rsidRDefault="00F952DC">
      <w:pPr>
        <w:pStyle w:val="ConsPlusNormal"/>
        <w:spacing w:before="200"/>
        <w:ind w:firstLine="540"/>
        <w:jc w:val="both"/>
      </w:pPr>
      <w:r>
        <w:lastRenderedPageBreak/>
        <w:t>5) подготовка предложений о внесении изменений в законодательство Российской Федерации о государственном контроле (надзоре).</w:t>
      </w:r>
    </w:p>
    <w:p w:rsidR="00F952DC" w:rsidRDefault="00F952DC">
      <w:pPr>
        <w:pStyle w:val="ConsPlusNormal"/>
        <w:spacing w:before="200"/>
        <w:ind w:firstLine="540"/>
        <w:jc w:val="both"/>
      </w:pPr>
      <w:r>
        <w:t>Обобщение правоприменительной практики осуществляется органами государственного надзора (их территориальными органами) посредством сбора и анализа данных о проведенных контрольных (надзорных) мероприятиях и их результатах.</w:t>
      </w:r>
    </w:p>
    <w:p w:rsidR="00F952DC" w:rsidRDefault="00F952DC">
      <w:pPr>
        <w:pStyle w:val="ConsPlusNormal"/>
        <w:spacing w:before="200"/>
        <w:ind w:firstLine="540"/>
        <w:jc w:val="both"/>
      </w:pPr>
      <w:r>
        <w:t>Доклад о правоприменительной практике государственного надзора готовится органами государственного надзора с периодичностью не реже одного раза в год.</w:t>
      </w:r>
    </w:p>
    <w:p w:rsidR="00F952DC" w:rsidRDefault="00F952DC">
      <w:pPr>
        <w:pStyle w:val="ConsPlusNormal"/>
        <w:spacing w:before="200"/>
        <w:ind w:firstLine="540"/>
        <w:jc w:val="both"/>
      </w:pPr>
      <w:r>
        <w:t>Органы государственного надзора обеспечивают публичное обсуждение доклада о правоприменительной практике. Доклад о правоприменительной практике утверждается приказом руководителя органа государственного надзора и размещается на его официальном сайте в информационно-телекоммуникационной сети "Интернет" (далее - сеть "Интернет") до 1 апреля года, следующего за отчетным годом.</w:t>
      </w:r>
    </w:p>
    <w:p w:rsidR="00F952DC" w:rsidRDefault="00F952DC">
      <w:pPr>
        <w:pStyle w:val="ConsPlusNormal"/>
        <w:spacing w:before="200"/>
        <w:ind w:firstLine="540"/>
        <w:jc w:val="both"/>
      </w:pPr>
      <w:r>
        <w:t xml:space="preserve">Срок (периодичность) проведения обобщения правоприменительной практики: ежегодно, не позднее 1 апреля года, следующего за </w:t>
      </w:r>
      <w:proofErr w:type="gramStart"/>
      <w:r>
        <w:t>отчетным</w:t>
      </w:r>
      <w:proofErr w:type="gramEnd"/>
      <w:r>
        <w:t>.</w:t>
      </w:r>
    </w:p>
    <w:p w:rsidR="00F952DC" w:rsidRDefault="00F952DC">
      <w:pPr>
        <w:pStyle w:val="ConsPlusNormal"/>
        <w:spacing w:before="200"/>
        <w:ind w:firstLine="540"/>
        <w:jc w:val="both"/>
      </w:pPr>
      <w:r>
        <w:t>Перечень подразделений, ответственных за реализацию обобщения правоприменительной практики:</w:t>
      </w:r>
    </w:p>
    <w:p w:rsidR="00F952DC" w:rsidRDefault="00F952DC">
      <w:pPr>
        <w:pStyle w:val="ConsPlusNormal"/>
        <w:spacing w:before="200"/>
        <w:ind w:firstLine="540"/>
        <w:jc w:val="both"/>
      </w:pPr>
      <w:r>
        <w:t>Правовое управление;</w:t>
      </w:r>
    </w:p>
    <w:p w:rsidR="00F952DC" w:rsidRDefault="00F952DC">
      <w:pPr>
        <w:pStyle w:val="ConsPlusNormal"/>
        <w:spacing w:before="200"/>
        <w:ind w:firstLine="540"/>
        <w:jc w:val="both"/>
      </w:pPr>
      <w:r>
        <w:t>Организационно-аналитическое управление;</w:t>
      </w:r>
    </w:p>
    <w:p w:rsidR="00F952DC" w:rsidRDefault="00F952DC">
      <w:pPr>
        <w:pStyle w:val="ConsPlusNormal"/>
        <w:spacing w:before="200"/>
        <w:ind w:firstLine="540"/>
        <w:jc w:val="both"/>
      </w:pPr>
      <w:r>
        <w:t xml:space="preserve">Управление государственного надзора и регулирования в области обращения с отходами и </w:t>
      </w:r>
      <w:proofErr w:type="spellStart"/>
      <w:r>
        <w:t>биоразнообразия</w:t>
      </w:r>
      <w:proofErr w:type="spellEnd"/>
      <w:r>
        <w:t>;</w:t>
      </w:r>
    </w:p>
    <w:p w:rsidR="00F952DC" w:rsidRDefault="00F952DC">
      <w:pPr>
        <w:pStyle w:val="ConsPlusNormal"/>
        <w:spacing w:before="200"/>
        <w:ind w:firstLine="540"/>
        <w:jc w:val="both"/>
      </w:pPr>
      <w:r>
        <w:t xml:space="preserve">территориальные органы </w:t>
      </w:r>
      <w:proofErr w:type="spellStart"/>
      <w:r>
        <w:t>Росприроднадзора</w:t>
      </w:r>
      <w:proofErr w:type="spellEnd"/>
      <w:r>
        <w:t>.</w:t>
      </w:r>
    </w:p>
    <w:p w:rsidR="00F952DC" w:rsidRDefault="00F952DC">
      <w:pPr>
        <w:pStyle w:val="ConsPlusNormal"/>
        <w:jc w:val="both"/>
      </w:pPr>
    </w:p>
    <w:p w:rsidR="00F952DC" w:rsidRDefault="00F952DC">
      <w:pPr>
        <w:pStyle w:val="ConsPlusTitle"/>
        <w:ind w:firstLine="540"/>
        <w:jc w:val="both"/>
        <w:outlineLvl w:val="2"/>
      </w:pPr>
      <w:r>
        <w:t>3.3. Объявление предостережения.</w:t>
      </w:r>
    </w:p>
    <w:p w:rsidR="00F952DC" w:rsidRDefault="00F952DC">
      <w:pPr>
        <w:pStyle w:val="ConsPlusNormal"/>
        <w:spacing w:before="200"/>
        <w:ind w:firstLine="540"/>
        <w:jc w:val="both"/>
      </w:pPr>
      <w:r>
        <w:t>В случае наличия у контрольного (надзорного) органа сведений о 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контрольный (</w:t>
      </w:r>
      <w:proofErr w:type="gramStart"/>
      <w:r>
        <w:t xml:space="preserve">надзорный) </w:t>
      </w:r>
      <w:proofErr w:type="gramEnd"/>
      <w:r>
        <w:t>орган объявляет контролируемому лицу предостережение о недопустимости нарушения обязательных требований и предлагает принять меры по обеспечению соблюдения обязательных требований.</w:t>
      </w:r>
    </w:p>
    <w:p w:rsidR="00F952DC" w:rsidRDefault="00F952DC">
      <w:pPr>
        <w:pStyle w:val="ConsPlusNormal"/>
        <w:spacing w:before="200"/>
        <w:ind w:firstLine="540"/>
        <w:jc w:val="both"/>
      </w:pPr>
      <w:r>
        <w:t>Контролируемое лицо вправе после получения предостережения о недопустимости нарушения обязательных требований подать в орган государственного надзора возражение в отношении указанного предостережения не позднее 30 дней со дня получения им предостережения. Возражение в отношении предостережения рассматривается органом государственного надзора в течение 30 дней со дня его получения, контролируемому лицу направляется ответ с информацией о согласии или несогласии с возражением. В случае несогласия с возражением указываются соответствующие обоснования.</w:t>
      </w:r>
    </w:p>
    <w:p w:rsidR="00F952DC" w:rsidRDefault="00F952DC">
      <w:pPr>
        <w:pStyle w:val="ConsPlusNormal"/>
        <w:spacing w:before="200"/>
        <w:ind w:firstLine="540"/>
        <w:jc w:val="both"/>
      </w:pPr>
      <w:r>
        <w:t>Предостережение оформляется в письменной форме или в форме электронного документа и направляется в адрес контролируемого лица.</w:t>
      </w:r>
    </w:p>
    <w:p w:rsidR="00F952DC" w:rsidRDefault="00F952DC">
      <w:pPr>
        <w:pStyle w:val="ConsPlusNormal"/>
        <w:spacing w:before="200"/>
        <w:ind w:firstLine="540"/>
        <w:jc w:val="both"/>
      </w:pPr>
      <w:proofErr w:type="spellStart"/>
      <w:r>
        <w:t>Росприроднадзор</w:t>
      </w:r>
      <w:proofErr w:type="spellEnd"/>
      <w:r>
        <w:t xml:space="preserve"> и его территориальные органы осуществляют учет объявленных ими предостережений о недопустимости нарушения обязательных требований.</w:t>
      </w:r>
    </w:p>
    <w:p w:rsidR="00F952DC" w:rsidRDefault="00F952DC">
      <w:pPr>
        <w:pStyle w:val="ConsPlusNormal"/>
        <w:spacing w:before="200"/>
        <w:ind w:firstLine="540"/>
        <w:jc w:val="both"/>
      </w:pPr>
      <w:r>
        <w:t>Срок (периодичность) объявления предостережений: постоянно, по мере необходимости.</w:t>
      </w:r>
    </w:p>
    <w:p w:rsidR="00F952DC" w:rsidRDefault="00F952DC">
      <w:pPr>
        <w:pStyle w:val="ConsPlusNormal"/>
        <w:spacing w:before="200"/>
        <w:ind w:firstLine="540"/>
        <w:jc w:val="both"/>
      </w:pPr>
      <w:r>
        <w:t>Перечень подразделений, ответственных за объявление предостережений:</w:t>
      </w:r>
    </w:p>
    <w:p w:rsidR="00F952DC" w:rsidRDefault="00F952DC">
      <w:pPr>
        <w:pStyle w:val="ConsPlusNormal"/>
        <w:spacing w:before="200"/>
        <w:ind w:firstLine="540"/>
        <w:jc w:val="both"/>
      </w:pPr>
      <w:r>
        <w:t xml:space="preserve">территориальные органы </w:t>
      </w:r>
      <w:proofErr w:type="spellStart"/>
      <w:r>
        <w:t>Росприроднадзора</w:t>
      </w:r>
      <w:proofErr w:type="spellEnd"/>
      <w:r>
        <w:t>;</w:t>
      </w:r>
    </w:p>
    <w:p w:rsidR="00F952DC" w:rsidRDefault="00F952DC">
      <w:pPr>
        <w:pStyle w:val="ConsPlusNormal"/>
        <w:spacing w:before="200"/>
        <w:ind w:firstLine="540"/>
        <w:jc w:val="both"/>
      </w:pPr>
      <w:r>
        <w:t xml:space="preserve">Управление государственного надзора и регулирования в области обращения с отходами и </w:t>
      </w:r>
      <w:proofErr w:type="spellStart"/>
      <w:r>
        <w:t>биоразнообразия</w:t>
      </w:r>
      <w:proofErr w:type="spellEnd"/>
      <w:r>
        <w:t>.</w:t>
      </w:r>
    </w:p>
    <w:p w:rsidR="00F952DC" w:rsidRDefault="00F952DC">
      <w:pPr>
        <w:pStyle w:val="ConsPlusNormal"/>
        <w:jc w:val="both"/>
      </w:pPr>
    </w:p>
    <w:p w:rsidR="00F952DC" w:rsidRDefault="00F952DC">
      <w:pPr>
        <w:pStyle w:val="ConsPlusTitle"/>
        <w:ind w:firstLine="540"/>
        <w:jc w:val="both"/>
        <w:outlineLvl w:val="2"/>
      </w:pPr>
      <w:r>
        <w:t>3.4. Консультирование.</w:t>
      </w:r>
    </w:p>
    <w:p w:rsidR="00F952DC" w:rsidRDefault="00F952DC">
      <w:pPr>
        <w:pStyle w:val="ConsPlusNormal"/>
        <w:spacing w:before="200"/>
        <w:ind w:firstLine="540"/>
        <w:jc w:val="both"/>
      </w:pPr>
      <w:r>
        <w:lastRenderedPageBreak/>
        <w:t xml:space="preserve">Консультирование осуществляется должностными лицами органа государственного надзора по телефону, посредством </w:t>
      </w:r>
      <w:proofErr w:type="spellStart"/>
      <w:r>
        <w:t>видео-конференц-связи</w:t>
      </w:r>
      <w:proofErr w:type="spellEnd"/>
      <w:r>
        <w:t>, на личном приеме еженедельно в сроки, определенные руководителем Федеральной службы по надзору в сфере природопользования (его территориального органа), руководителем учреждения, либо в ходе проведения профилактического мероприятия, контрольного (надзорного) мероприятия. При проведении консультирования осуществляется аудио- и видеозапись.</w:t>
      </w:r>
    </w:p>
    <w:p w:rsidR="00F952DC" w:rsidRDefault="00F952DC">
      <w:pPr>
        <w:pStyle w:val="ConsPlusNormal"/>
        <w:spacing w:before="200"/>
        <w:ind w:firstLine="540"/>
        <w:jc w:val="both"/>
      </w:pPr>
      <w:r>
        <w:t xml:space="preserve">Время консультирования по телефону, посредством </w:t>
      </w:r>
      <w:proofErr w:type="spellStart"/>
      <w:r>
        <w:t>видео-конференц-связи</w:t>
      </w:r>
      <w:proofErr w:type="spellEnd"/>
      <w:r>
        <w:t>, на личном приеме одного контролируемого лица (его представителя) не может превышать 15 минут.</w:t>
      </w:r>
    </w:p>
    <w:p w:rsidR="00F952DC" w:rsidRDefault="00F952DC">
      <w:pPr>
        <w:pStyle w:val="ConsPlusNormal"/>
        <w:spacing w:before="200"/>
        <w:ind w:firstLine="540"/>
        <w:jc w:val="both"/>
      </w:pPr>
      <w:r>
        <w:t>Консультирование, в том числе в письменной форме, осуществляется по вопросам соблюдения обязательных требований в области охраны, воспроизводства и использования объектов животного мира и среды их обитания.</w:t>
      </w:r>
    </w:p>
    <w:p w:rsidR="00F952DC" w:rsidRDefault="00F952DC">
      <w:pPr>
        <w:pStyle w:val="ConsPlusNormal"/>
        <w:spacing w:before="200"/>
        <w:ind w:firstLine="540"/>
        <w:jc w:val="both"/>
      </w:pPr>
      <w:r>
        <w:t xml:space="preserve">В случае если контролируемым лицом представлен письменный запрос о предоставлении письменного ответа по вопросам консультирования, консультирование осуществляется органом государственного надзора в письменной форме в сроки, установленные Федеральным </w:t>
      </w:r>
      <w:hyperlink r:id="rId11">
        <w:r>
          <w:rPr>
            <w:color w:val="0000FF"/>
          </w:rPr>
          <w:t>законом</w:t>
        </w:r>
      </w:hyperlink>
      <w:r>
        <w:t xml:space="preserve"> от 02.05.2006 N 59-ФЗ "О порядке рассмотрения обращений граждан Российской Федерации".</w:t>
      </w:r>
    </w:p>
    <w:p w:rsidR="00F952DC" w:rsidRDefault="00F952DC">
      <w:pPr>
        <w:pStyle w:val="ConsPlusNormal"/>
        <w:spacing w:before="200"/>
        <w:ind w:firstLine="540"/>
        <w:jc w:val="both"/>
      </w:pPr>
      <w:r>
        <w:t>В случае поступления 10 и более однотипных обращений контролируемых лиц и их представителей консультирование осуществляется посредством размещения на официальных сайтах органов государственного надзора в сети "Интернет" письменного разъяснения, подписанного уполномоченным должностным лицом органа государственного надзора.</w:t>
      </w:r>
    </w:p>
    <w:p w:rsidR="00F952DC" w:rsidRDefault="00F952DC">
      <w:pPr>
        <w:pStyle w:val="ConsPlusNormal"/>
        <w:spacing w:before="200"/>
        <w:ind w:firstLine="540"/>
        <w:jc w:val="both"/>
      </w:pPr>
      <w:r>
        <w:t>При осуществлении консультирования должностное лицо контрольного (надзорного) органа обязано соблюдать конфиденциальность информации, доступ к которой ограничен в соответствии с законодательством Российской Федерации.</w:t>
      </w:r>
    </w:p>
    <w:p w:rsidR="00F952DC" w:rsidRDefault="00F952DC">
      <w:pPr>
        <w:pStyle w:val="ConsPlusNormal"/>
        <w:spacing w:before="200"/>
        <w:ind w:firstLine="540"/>
        <w:jc w:val="both"/>
      </w:pPr>
      <w:proofErr w:type="gramStart"/>
      <w:r>
        <w:t>В ходе консультирования не может предоставляться информация, содержащая оценку конкретного контрольного (надзорного) мероприятия, решений и (или) действий должностных лиц контрольного (надзорного) органа, иных участников контрольного (надзорного) мероприятия, а также результаты проведенных в рамках контрольного (надзорного) мероприятия экспертизы, испытаний.</w:t>
      </w:r>
      <w:proofErr w:type="gramEnd"/>
    </w:p>
    <w:p w:rsidR="00F952DC" w:rsidRDefault="00F952DC">
      <w:pPr>
        <w:pStyle w:val="ConsPlusNormal"/>
        <w:spacing w:before="200"/>
        <w:ind w:firstLine="540"/>
        <w:jc w:val="both"/>
      </w:pPr>
      <w:r>
        <w:t>Информация, ставшая известной должностному лицу контрольного (надзорного) органа в ходе консультирования, не может использоваться контрольным (надзорным) органом в целях оценки контролируемого лица по вопросам соблюдения обязательных требований.</w:t>
      </w:r>
    </w:p>
    <w:p w:rsidR="00F952DC" w:rsidRDefault="00F952DC">
      <w:pPr>
        <w:pStyle w:val="ConsPlusNormal"/>
        <w:spacing w:before="200"/>
        <w:ind w:firstLine="540"/>
        <w:jc w:val="both"/>
      </w:pPr>
      <w:proofErr w:type="spellStart"/>
      <w:r>
        <w:t>Росприроднадзор</w:t>
      </w:r>
      <w:proofErr w:type="spellEnd"/>
      <w:r>
        <w:t xml:space="preserve"> и его территориальные органы осуществляют учет консультирований.</w:t>
      </w:r>
    </w:p>
    <w:p w:rsidR="00F952DC" w:rsidRDefault="00F952DC">
      <w:pPr>
        <w:pStyle w:val="ConsPlusNormal"/>
        <w:spacing w:before="200"/>
        <w:ind w:firstLine="540"/>
        <w:jc w:val="both"/>
      </w:pPr>
      <w:r>
        <w:t>Срок (периодичность) осуществления консультирования: постоянно, по мере необходимости.</w:t>
      </w:r>
    </w:p>
    <w:p w:rsidR="00F952DC" w:rsidRDefault="00F952DC">
      <w:pPr>
        <w:pStyle w:val="ConsPlusNormal"/>
        <w:spacing w:before="200"/>
        <w:ind w:firstLine="540"/>
        <w:jc w:val="both"/>
      </w:pPr>
      <w:r>
        <w:t>Перечень подразделений, ответственных за осуществление консультирования:</w:t>
      </w:r>
    </w:p>
    <w:p w:rsidR="00F952DC" w:rsidRDefault="00F952DC">
      <w:pPr>
        <w:pStyle w:val="ConsPlusNormal"/>
        <w:spacing w:before="200"/>
        <w:ind w:firstLine="540"/>
        <w:jc w:val="both"/>
      </w:pPr>
      <w:r>
        <w:t xml:space="preserve">территориальные органы </w:t>
      </w:r>
      <w:proofErr w:type="spellStart"/>
      <w:r>
        <w:t>Росприроднадзора</w:t>
      </w:r>
      <w:proofErr w:type="spellEnd"/>
      <w:r>
        <w:t>;</w:t>
      </w:r>
    </w:p>
    <w:p w:rsidR="00F952DC" w:rsidRDefault="00F952DC">
      <w:pPr>
        <w:pStyle w:val="ConsPlusNormal"/>
        <w:spacing w:before="200"/>
        <w:ind w:firstLine="540"/>
        <w:jc w:val="both"/>
      </w:pPr>
      <w:r>
        <w:t xml:space="preserve">Управление государственного надзора и регулирования в области обращения с отходами и </w:t>
      </w:r>
      <w:proofErr w:type="spellStart"/>
      <w:r>
        <w:t>биоразнообразия</w:t>
      </w:r>
      <w:proofErr w:type="spellEnd"/>
      <w:r>
        <w:t>.</w:t>
      </w:r>
    </w:p>
    <w:p w:rsidR="00F952DC" w:rsidRDefault="00F952DC">
      <w:pPr>
        <w:pStyle w:val="ConsPlusNormal"/>
        <w:jc w:val="both"/>
      </w:pPr>
    </w:p>
    <w:p w:rsidR="00F952DC" w:rsidRDefault="00F952DC">
      <w:pPr>
        <w:pStyle w:val="ConsPlusTitle"/>
        <w:ind w:firstLine="540"/>
        <w:jc w:val="both"/>
        <w:outlineLvl w:val="2"/>
      </w:pPr>
      <w:r>
        <w:t>3.5. Профилактический визит.</w:t>
      </w:r>
    </w:p>
    <w:p w:rsidR="00F952DC" w:rsidRDefault="00F952DC">
      <w:pPr>
        <w:pStyle w:val="ConsPlusNormal"/>
        <w:spacing w:before="200"/>
        <w:ind w:firstLine="540"/>
        <w:jc w:val="both"/>
      </w:pPr>
      <w:r>
        <w:t xml:space="preserve">Профилактический визит проводится инспектором в форме профилактической беседы по месту осуществления деятельности контролируемого лица либо путем использования </w:t>
      </w:r>
      <w:proofErr w:type="spellStart"/>
      <w:r>
        <w:t>видео-конференц-связи</w:t>
      </w:r>
      <w:proofErr w:type="spellEnd"/>
      <w:r>
        <w:t xml:space="preserve">. </w:t>
      </w:r>
      <w:proofErr w:type="gramStart"/>
      <w:r>
        <w:t>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их соответствии критериям риска, основаниях и о рекомендуемых способах снижения категории риска, а также о видах, содержании и об интенсивности контрольных (надзорных) мероприятий, проводимых в отношении объекта контроля исходя из его отнесения к соответствующей категории риска.</w:t>
      </w:r>
      <w:proofErr w:type="gramEnd"/>
    </w:p>
    <w:p w:rsidR="00F952DC" w:rsidRDefault="00F952DC">
      <w:pPr>
        <w:pStyle w:val="ConsPlusNormal"/>
        <w:spacing w:before="200"/>
        <w:ind w:firstLine="540"/>
        <w:jc w:val="both"/>
      </w:pPr>
      <w:proofErr w:type="gramStart"/>
      <w:r>
        <w:t xml:space="preserve">Обязательные профилактические визиты проводятся в отношении контролируемых лиц, приступивших к осуществлению деятельности в области охраны, воспроизводства и использования объектов животного мира и среды их обитания в течение одного года, предшествующего принятию решения о проведении профилактического визита, а также в отношении объектов государственного надзора, отнесенных к категориям чрезвычайно высокого, </w:t>
      </w:r>
      <w:r>
        <w:lastRenderedPageBreak/>
        <w:t>высокого и значительного риска.</w:t>
      </w:r>
      <w:proofErr w:type="gramEnd"/>
    </w:p>
    <w:p w:rsidR="00F952DC" w:rsidRDefault="00F952DC">
      <w:pPr>
        <w:pStyle w:val="ConsPlusNormal"/>
        <w:spacing w:before="200"/>
        <w:ind w:firstLine="540"/>
        <w:jc w:val="both"/>
      </w:pPr>
      <w:r>
        <w:t>Обязательный профилактический визит проводится в течение одного рабочего дня. По ходатайству должностного лица, проводящего профилактический визит, руководитель (заместитель руководителя) органа государственного надзора может продлить срок проведения обязательного профилактического визита не более чем на 3 рабочих дня.</w:t>
      </w:r>
    </w:p>
    <w:p w:rsidR="00F952DC" w:rsidRDefault="00F952DC">
      <w:pPr>
        <w:pStyle w:val="ConsPlusNormal"/>
        <w:spacing w:before="200"/>
        <w:ind w:firstLine="540"/>
        <w:jc w:val="both"/>
      </w:pPr>
      <w:r>
        <w:t xml:space="preserve">Контролируемое лицо вправе отказаться от проведения обязательного профилактического визита, уведомив об этом контрольный (надзорный) орган не </w:t>
      </w:r>
      <w:proofErr w:type="gramStart"/>
      <w:r>
        <w:t>позднее</w:t>
      </w:r>
      <w:proofErr w:type="gramEnd"/>
      <w:r>
        <w:t xml:space="preserve"> чем за три рабочих дня до даты его проведения.</w:t>
      </w:r>
    </w:p>
    <w:p w:rsidR="00F952DC" w:rsidRDefault="00F952DC">
      <w:pPr>
        <w:pStyle w:val="ConsPlusNormal"/>
        <w:spacing w:before="200"/>
        <w:ind w:firstLine="540"/>
        <w:jc w:val="both"/>
      </w:pPr>
      <w:r>
        <w:t>При проведении профилактического визита гражданам, организациям не могут выдаваться предписания об устранении нарушений обязательных требований. Разъяснения, полученные контролируемым лицом в ходе профилактического визита, носят рекомендательный характер.</w:t>
      </w:r>
    </w:p>
    <w:p w:rsidR="00F952DC" w:rsidRDefault="00F952DC">
      <w:pPr>
        <w:pStyle w:val="ConsPlusNormal"/>
        <w:spacing w:before="200"/>
        <w:ind w:firstLine="540"/>
        <w:jc w:val="both"/>
      </w:pPr>
      <w:proofErr w:type="gramStart"/>
      <w:r>
        <w:t>В случае если при проведении профилактических мероприятий установлено, что объекты государственного надзора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руководителю (заместителю руководителя) органа государственного надзора, который является уполномоченным на принятие решений о проведении контрольных (надзорных) мероприятий, для принятия решения о проведении контрольных (надзорных) мероприятий.</w:t>
      </w:r>
      <w:proofErr w:type="gramEnd"/>
    </w:p>
    <w:p w:rsidR="00F952DC" w:rsidRDefault="00F952DC">
      <w:pPr>
        <w:pStyle w:val="ConsPlusNormal"/>
        <w:spacing w:before="200"/>
        <w:ind w:firstLine="540"/>
        <w:jc w:val="both"/>
      </w:pPr>
      <w:r>
        <w:t xml:space="preserve">Срок (периодичность) проведения профилактических визитов: январь - декабрь (I - IV кварталы) 2022 года, в соответствии с планами проведения профилактических визитов, утверждаемыми руководителями территориальных органов </w:t>
      </w:r>
      <w:proofErr w:type="spellStart"/>
      <w:r>
        <w:t>Росприроднадзора</w:t>
      </w:r>
      <w:proofErr w:type="spellEnd"/>
      <w:r>
        <w:t>.</w:t>
      </w:r>
    </w:p>
    <w:p w:rsidR="00F952DC" w:rsidRDefault="00F952DC">
      <w:pPr>
        <w:pStyle w:val="ConsPlusNormal"/>
        <w:spacing w:before="200"/>
        <w:ind w:firstLine="540"/>
        <w:jc w:val="both"/>
      </w:pPr>
      <w:r>
        <w:t>Перечень подразделений, ответственных за проведение профилактических визитов:</w:t>
      </w:r>
    </w:p>
    <w:p w:rsidR="00F952DC" w:rsidRDefault="00F952DC">
      <w:pPr>
        <w:pStyle w:val="ConsPlusNormal"/>
        <w:spacing w:before="200"/>
        <w:ind w:firstLine="540"/>
        <w:jc w:val="both"/>
      </w:pPr>
      <w:r>
        <w:t xml:space="preserve">территориальные органы </w:t>
      </w:r>
      <w:proofErr w:type="spellStart"/>
      <w:r>
        <w:t>Росприроднадзора</w:t>
      </w:r>
      <w:proofErr w:type="spellEnd"/>
      <w:r>
        <w:t>;</w:t>
      </w:r>
    </w:p>
    <w:p w:rsidR="00F952DC" w:rsidRDefault="00F952DC">
      <w:pPr>
        <w:pStyle w:val="ConsPlusNormal"/>
        <w:spacing w:before="200"/>
        <w:ind w:firstLine="540"/>
        <w:jc w:val="both"/>
      </w:pPr>
      <w:r>
        <w:t xml:space="preserve">Управление государственного надзора и регулирования в области обращения с отходами и </w:t>
      </w:r>
      <w:proofErr w:type="spellStart"/>
      <w:r>
        <w:t>биоразнообразия</w:t>
      </w:r>
      <w:proofErr w:type="spellEnd"/>
      <w:r>
        <w:t>.</w:t>
      </w:r>
    </w:p>
    <w:p w:rsidR="00F952DC" w:rsidRDefault="00F952DC">
      <w:pPr>
        <w:pStyle w:val="ConsPlusNormal"/>
        <w:jc w:val="both"/>
      </w:pPr>
    </w:p>
    <w:p w:rsidR="00F952DC" w:rsidRDefault="00F952DC">
      <w:pPr>
        <w:pStyle w:val="ConsPlusTitle"/>
        <w:jc w:val="center"/>
        <w:outlineLvl w:val="1"/>
      </w:pPr>
      <w:r>
        <w:t>Раздел IV. Показатели результативности и эффективности</w:t>
      </w:r>
    </w:p>
    <w:p w:rsidR="00F952DC" w:rsidRDefault="00F952DC">
      <w:pPr>
        <w:pStyle w:val="ConsPlusTitle"/>
        <w:jc w:val="center"/>
      </w:pPr>
      <w:r>
        <w:t>программы профилактики</w:t>
      </w:r>
    </w:p>
    <w:p w:rsidR="00F952DC" w:rsidRDefault="00F952DC">
      <w:pPr>
        <w:pStyle w:val="ConsPlusNormal"/>
        <w:jc w:val="both"/>
      </w:pPr>
    </w:p>
    <w:p w:rsidR="00F952DC" w:rsidRDefault="00F952DC">
      <w:pPr>
        <w:pStyle w:val="ConsPlusNormal"/>
        <w:ind w:firstLine="540"/>
        <w:jc w:val="both"/>
      </w:pPr>
      <w:r>
        <w:t>4.1. Показатели результативности и эффективности программы профилактики при осуществлении информирования:</w:t>
      </w:r>
    </w:p>
    <w:p w:rsidR="00F952DC" w:rsidRDefault="00F952DC">
      <w:pPr>
        <w:pStyle w:val="ConsPlusNormal"/>
        <w:spacing w:before="200"/>
        <w:ind w:firstLine="540"/>
        <w:jc w:val="both"/>
      </w:pPr>
      <w:r>
        <w:t>при информировании соответствующие сведения размещаются как посредством официального сайта контрольного органа, так и через личные кабинеты контролируемых лиц в государственных информационных системах.</w:t>
      </w:r>
    </w:p>
    <w:p w:rsidR="00F952DC" w:rsidRDefault="00F952DC">
      <w:pPr>
        <w:pStyle w:val="ConsPlusNormal"/>
        <w:spacing w:before="200"/>
        <w:ind w:firstLine="540"/>
        <w:jc w:val="both"/>
      </w:pPr>
      <w:r>
        <w:t>4.2. Показатели результативности и эффективности программы профилактики при обобщении правоприменительной практики:</w:t>
      </w:r>
    </w:p>
    <w:p w:rsidR="00F952DC" w:rsidRDefault="00F952DC">
      <w:pPr>
        <w:pStyle w:val="ConsPlusNormal"/>
        <w:spacing w:before="200"/>
        <w:ind w:firstLine="540"/>
        <w:jc w:val="both"/>
      </w:pPr>
      <w:r>
        <w:t xml:space="preserve">публичное обсуждение проекта доклада о правоприменительной практике обеспечено в </w:t>
      </w:r>
      <w:proofErr w:type="spellStart"/>
      <w:r>
        <w:t>Росприроднадзоре</w:t>
      </w:r>
      <w:proofErr w:type="spellEnd"/>
      <w:r>
        <w:t xml:space="preserve"> и во всех территориальных органах </w:t>
      </w:r>
      <w:proofErr w:type="spellStart"/>
      <w:r>
        <w:t>Росприроднадзора</w:t>
      </w:r>
      <w:proofErr w:type="spellEnd"/>
      <w:r>
        <w:t>.</w:t>
      </w:r>
    </w:p>
    <w:p w:rsidR="00F952DC" w:rsidRDefault="00F952DC">
      <w:pPr>
        <w:pStyle w:val="ConsPlusNormal"/>
        <w:spacing w:before="200"/>
        <w:ind w:firstLine="540"/>
        <w:jc w:val="both"/>
      </w:pPr>
      <w:r>
        <w:t>4.3. Показатели результативности и эффективности программы профилактики при объявлении предостережений:</w:t>
      </w:r>
    </w:p>
    <w:p w:rsidR="00F952DC" w:rsidRDefault="00F952DC">
      <w:pPr>
        <w:pStyle w:val="ConsPlusNormal"/>
        <w:spacing w:before="200"/>
        <w:ind w:firstLine="540"/>
        <w:jc w:val="both"/>
      </w:pPr>
      <w:r>
        <w:t>количество объявленных предостережений.</w:t>
      </w:r>
    </w:p>
    <w:p w:rsidR="00F952DC" w:rsidRDefault="00F952DC">
      <w:pPr>
        <w:pStyle w:val="ConsPlusNormal"/>
        <w:spacing w:before="200"/>
        <w:ind w:firstLine="540"/>
        <w:jc w:val="both"/>
      </w:pPr>
      <w:r>
        <w:t>4.4. Показатели результативности и эффективности программы профилактики при консультировании:</w:t>
      </w:r>
    </w:p>
    <w:p w:rsidR="00F952DC" w:rsidRDefault="00F952DC">
      <w:pPr>
        <w:pStyle w:val="ConsPlusNormal"/>
        <w:spacing w:before="200"/>
        <w:ind w:firstLine="540"/>
        <w:jc w:val="both"/>
      </w:pPr>
      <w:r>
        <w:t>количество осуществленных консультирований.</w:t>
      </w:r>
    </w:p>
    <w:p w:rsidR="00F952DC" w:rsidRDefault="00F952DC">
      <w:pPr>
        <w:pStyle w:val="ConsPlusNormal"/>
        <w:spacing w:before="200"/>
        <w:ind w:firstLine="540"/>
        <w:jc w:val="both"/>
      </w:pPr>
      <w:r>
        <w:t>4.5. Показатели результативности и эффективности программы профилактики при проведении профилактических визитов:</w:t>
      </w:r>
    </w:p>
    <w:p w:rsidR="00F952DC" w:rsidRDefault="00F952DC">
      <w:pPr>
        <w:pStyle w:val="ConsPlusNormal"/>
        <w:spacing w:before="200"/>
        <w:ind w:firstLine="540"/>
        <w:jc w:val="both"/>
      </w:pPr>
      <w:proofErr w:type="gramStart"/>
      <w:r>
        <w:t xml:space="preserve">доля контролируемых лиц, приступающих к осуществлению деятельности в области охраны, воспроизводства и использования объектов животного мира и среды их обитания, а также в </w:t>
      </w:r>
      <w:r>
        <w:lastRenderedPageBreak/>
        <w:t>отношении объектов контроля, отнесенных к категориям чрезвычайно высокого, высокого и значительного рисков, которым предложено проведение профилактического визита, не позднее чем в течение одного года с момента начала такой деятельности.</w:t>
      </w:r>
      <w:proofErr w:type="gramEnd"/>
    </w:p>
    <w:sectPr w:rsidR="00F952DC" w:rsidSect="0023469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rsids>
    <w:rsidRoot w:val="00F952DC"/>
    <w:rsid w:val="00050821"/>
    <w:rsid w:val="002566C2"/>
    <w:rsid w:val="002C0A6D"/>
    <w:rsid w:val="00547C2D"/>
    <w:rsid w:val="005F133C"/>
    <w:rsid w:val="0063571F"/>
    <w:rsid w:val="00697F43"/>
    <w:rsid w:val="00786971"/>
    <w:rsid w:val="007F328D"/>
    <w:rsid w:val="00812A81"/>
    <w:rsid w:val="00831AEF"/>
    <w:rsid w:val="00986D5B"/>
    <w:rsid w:val="00B767BB"/>
    <w:rsid w:val="00C9220D"/>
    <w:rsid w:val="00D972D3"/>
    <w:rsid w:val="00DF2C14"/>
    <w:rsid w:val="00DF303E"/>
    <w:rsid w:val="00F952D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5082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952DC"/>
    <w:pPr>
      <w:widowControl w:val="0"/>
      <w:autoSpaceDE w:val="0"/>
      <w:autoSpaceDN w:val="0"/>
      <w:spacing w:after="0" w:line="240" w:lineRule="auto"/>
    </w:pPr>
    <w:rPr>
      <w:rFonts w:ascii="Arial" w:eastAsiaTheme="minorEastAsia" w:hAnsi="Arial" w:cs="Arial"/>
      <w:sz w:val="20"/>
      <w:lang w:eastAsia="ru-RU"/>
    </w:rPr>
  </w:style>
  <w:style w:type="paragraph" w:customStyle="1" w:styleId="ConsPlusNonformat">
    <w:name w:val="ConsPlusNonformat"/>
    <w:rsid w:val="00F952DC"/>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F952DC"/>
    <w:pPr>
      <w:widowControl w:val="0"/>
      <w:autoSpaceDE w:val="0"/>
      <w:autoSpaceDN w:val="0"/>
      <w:spacing w:after="0" w:line="240" w:lineRule="auto"/>
    </w:pPr>
    <w:rPr>
      <w:rFonts w:ascii="Arial" w:eastAsiaTheme="minorEastAsia" w:hAnsi="Arial" w:cs="Arial"/>
      <w:b/>
      <w:sz w:val="20"/>
      <w:lang w:eastAsia="ru-RU"/>
    </w:rPr>
  </w:style>
  <w:style w:type="paragraph" w:customStyle="1" w:styleId="ConsPlusCell">
    <w:name w:val="ConsPlusCell"/>
    <w:rsid w:val="00F952DC"/>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F952DC"/>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Page">
    <w:name w:val="ConsPlusTitlePage"/>
    <w:rsid w:val="00F952DC"/>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F952DC"/>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F952DC"/>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6EF08FE81F9DA9C9D8AE7A5FB734E99A3AE4CFF51C5B2DEFFAEB13FBE2A7D82B98AC696F74270A89749E5B9320AB45A88834794386KDx5H"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consultantplus://offline/ref=6EF08FE81F9DA9C9D8AE7A5FB734E99A3AE7CEF0185C2DEFFAEB13FBE2A7D82B98AC696D7D2601DC27D15ACF65FB56A984347B4A9AD538E1KEx5H"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6EF08FE81F9DA9C9D8AE7A5FB734E99A3DE2CFFD1A5C2DEFFAEB13FBE2A7D82B8AAC31617C231FDD2CC40C9E23KAxCH" TargetMode="External"/><Relationship Id="rId11" Type="http://schemas.openxmlformats.org/officeDocument/2006/relationships/hyperlink" Target="consultantplus://offline/ref=6EF08FE81F9DA9C9D8AE7A5FB734E99A3DE4CAFC1D5C2DEFFAEB13FBE2A7D82B8AAC31617C231FDD2CC40C9E23KAxCH" TargetMode="External"/><Relationship Id="rId5" Type="http://schemas.openxmlformats.org/officeDocument/2006/relationships/hyperlink" Target="consultantplus://offline/ref=6EF08FE81F9DA9C9D8AE7A5FB734E99A3AE4CCF318582DEFFAEB13FBE2A7D82B98AC696D7D2601DC27D15ACF65FB56A984347B4A9AD538E1KEx5H" TargetMode="External"/><Relationship Id="rId10" Type="http://schemas.openxmlformats.org/officeDocument/2006/relationships/hyperlink" Target="consultantplus://offline/ref=6EF08FE81F9DA9C9D8AE7A5FB734E99A3AE4CAFC17552DEFFAEB13FBE2A7D82B8AAC31617C231FDD2CC40C9E23KAxCH" TargetMode="External"/><Relationship Id="rId4" Type="http://schemas.openxmlformats.org/officeDocument/2006/relationships/hyperlink" Target="consultantplus://offline/ref=6EF08FE81F9DA9C9D8AE7A5FB734E99A3DE2CFFD1A5C2DEFFAEB13FBE2A7D82B98AC696F7F200A89749E5B9320AB45A88834794386KDx5H" TargetMode="External"/><Relationship Id="rId9" Type="http://schemas.openxmlformats.org/officeDocument/2006/relationships/hyperlink" Target="consultantplus://offline/ref=6EF08FE81F9DA9C9D8AE7A5FB734E99A3AE4CFF51C5B2DEFFAEB13FBE2A7D82B98AC696F74250A89749E5B9320AB45A88834794386KDx5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11</Pages>
  <Words>4495</Words>
  <Characters>25623</Characters>
  <Application>Microsoft Office Word</Application>
  <DocSecurity>0</DocSecurity>
  <Lines>213</Lines>
  <Paragraphs>60</Paragraphs>
  <ScaleCrop>false</ScaleCrop>
  <Company/>
  <LinksUpToDate>false</LinksUpToDate>
  <CharactersWithSpaces>30058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MAibusynov</dc:creator>
  <cp:lastModifiedBy>MAibusynov</cp:lastModifiedBy>
  <cp:revision>1</cp:revision>
  <dcterms:created xsi:type="dcterms:W3CDTF">2022-09-15T07:49:00Z</dcterms:created>
  <dcterms:modified xsi:type="dcterms:W3CDTF">2022-09-15T07:53:00Z</dcterms:modified>
</cp:coreProperties>
</file>