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A" w:rsidRDefault="00A6381A">
      <w:pPr>
        <w:pStyle w:val="ConsPlusTitlePage"/>
      </w:pPr>
      <w:r>
        <w:t xml:space="preserve">Документ предоставлен </w:t>
      </w:r>
      <w:hyperlink r:id="rId4">
        <w:r>
          <w:rPr>
            <w:color w:val="0000FF"/>
          </w:rPr>
          <w:t>КонсультантПлюс</w:t>
        </w:r>
      </w:hyperlink>
      <w:r>
        <w:br/>
      </w:r>
    </w:p>
    <w:p w:rsidR="00A6381A" w:rsidRDefault="00A6381A">
      <w:pPr>
        <w:pStyle w:val="ConsPlusNormal"/>
        <w:jc w:val="both"/>
        <w:outlineLvl w:val="0"/>
      </w:pPr>
    </w:p>
    <w:p w:rsidR="00A6381A" w:rsidRDefault="00A6381A">
      <w:pPr>
        <w:pStyle w:val="ConsPlusTitle"/>
        <w:jc w:val="center"/>
        <w:outlineLvl w:val="0"/>
      </w:pPr>
      <w:r>
        <w:t>ПРАВИТЕЛЬСТВО АСТРАХАНСКОЙ ОБЛАСТИ</w:t>
      </w:r>
    </w:p>
    <w:p w:rsidR="00A6381A" w:rsidRDefault="00A6381A">
      <w:pPr>
        <w:pStyle w:val="ConsPlusTitle"/>
        <w:jc w:val="center"/>
      </w:pPr>
    </w:p>
    <w:p w:rsidR="00A6381A" w:rsidRDefault="00A6381A">
      <w:pPr>
        <w:pStyle w:val="ConsPlusTitle"/>
        <w:jc w:val="center"/>
      </w:pPr>
      <w:r>
        <w:t>ПОСТАНОВЛЕНИЕ</w:t>
      </w:r>
    </w:p>
    <w:p w:rsidR="00A6381A" w:rsidRDefault="00A6381A">
      <w:pPr>
        <w:pStyle w:val="ConsPlusTitle"/>
        <w:jc w:val="center"/>
      </w:pPr>
      <w:r>
        <w:t>от 27 декабря 2021 г. N 657-П</w:t>
      </w:r>
    </w:p>
    <w:p w:rsidR="00A6381A" w:rsidRDefault="00A6381A">
      <w:pPr>
        <w:pStyle w:val="ConsPlusTitle"/>
        <w:jc w:val="both"/>
      </w:pPr>
    </w:p>
    <w:p w:rsidR="00A6381A" w:rsidRDefault="00A6381A">
      <w:pPr>
        <w:pStyle w:val="ConsPlusTitle"/>
        <w:jc w:val="center"/>
      </w:pPr>
      <w:r>
        <w:t>О РЕГИОНАЛЬНОМ ГОСУДАРСТВЕННОМ КОНТРОЛЕ (НАДЗОРЕ) В ОБЛАСТИ</w:t>
      </w:r>
    </w:p>
    <w:p w:rsidR="00A6381A" w:rsidRDefault="00A6381A">
      <w:pPr>
        <w:pStyle w:val="ConsPlusTitle"/>
        <w:jc w:val="center"/>
      </w:pPr>
      <w:r>
        <w:t>ОХРАНЫ И ИСПОЛЬЗОВАНИЯ ОСОБО ОХРАНЯЕМЫХ ПРИРОДНЫХ ТЕРРИТОРИЙ</w:t>
      </w:r>
    </w:p>
    <w:p w:rsidR="00A6381A" w:rsidRDefault="00A6381A">
      <w:pPr>
        <w:pStyle w:val="ConsPlusNormal"/>
        <w:jc w:val="both"/>
      </w:pPr>
    </w:p>
    <w:p w:rsidR="00A6381A" w:rsidRDefault="00A6381A">
      <w:pPr>
        <w:pStyle w:val="ConsPlusNormal"/>
        <w:ind w:firstLine="540"/>
        <w:jc w:val="both"/>
      </w:pPr>
      <w:r>
        <w:t xml:space="preserve">В соответствии с Федеральными законами от 14.03.1995 </w:t>
      </w:r>
      <w:hyperlink r:id="rId5">
        <w:r>
          <w:rPr>
            <w:color w:val="0000FF"/>
          </w:rPr>
          <w:t>N 33-ФЗ</w:t>
        </w:r>
      </w:hyperlink>
      <w:r>
        <w:t xml:space="preserve"> "Об особо охраняемых природных территориях", от 31.07.2020 </w:t>
      </w:r>
      <w:hyperlink r:id="rId6">
        <w:r>
          <w:rPr>
            <w:color w:val="0000FF"/>
          </w:rPr>
          <w:t>N 248-ФЗ</w:t>
        </w:r>
      </w:hyperlink>
      <w:r>
        <w:t xml:space="preserve"> "О государственном контроле (надзоре) и муниципальном контроле в Российской Федерации" Правительство Астраханской области постановляет:</w:t>
      </w:r>
    </w:p>
    <w:p w:rsidR="00A6381A" w:rsidRDefault="00A6381A">
      <w:pPr>
        <w:pStyle w:val="ConsPlusNormal"/>
        <w:spacing w:before="200"/>
        <w:ind w:firstLine="540"/>
        <w:jc w:val="both"/>
      </w:pPr>
      <w:r>
        <w:t>1. Утвердить прилагаемые:</w:t>
      </w:r>
    </w:p>
    <w:p w:rsidR="00A6381A" w:rsidRDefault="00A6381A">
      <w:pPr>
        <w:pStyle w:val="ConsPlusNormal"/>
        <w:spacing w:before="200"/>
        <w:ind w:firstLine="540"/>
        <w:jc w:val="both"/>
      </w:pPr>
      <w:r>
        <w:t xml:space="preserve">- </w:t>
      </w:r>
      <w:hyperlink w:anchor="P29">
        <w:r>
          <w:rPr>
            <w:color w:val="0000FF"/>
          </w:rPr>
          <w:t>Положение</w:t>
        </w:r>
      </w:hyperlink>
      <w:r>
        <w:t xml:space="preserve"> о региональном государственном контроле (надзоре) в области охраны и использования особо охраняемых природных территорий;</w:t>
      </w:r>
    </w:p>
    <w:p w:rsidR="00A6381A" w:rsidRDefault="00A6381A">
      <w:pPr>
        <w:pStyle w:val="ConsPlusNormal"/>
        <w:spacing w:before="200"/>
        <w:ind w:firstLine="540"/>
        <w:jc w:val="both"/>
      </w:pPr>
      <w:r>
        <w:t xml:space="preserve">- </w:t>
      </w:r>
      <w:hyperlink w:anchor="P353">
        <w:r>
          <w:rPr>
            <w:color w:val="0000FF"/>
          </w:rPr>
          <w:t>перечень</w:t>
        </w:r>
      </w:hyperlink>
      <w:r>
        <w:t xml:space="preserve"> индикаторов риска нарушения обязательных требований при осуществлении регионального государственного контроля (надзора) в области охраны и использования особо охраняемых природных территорий;</w:t>
      </w:r>
    </w:p>
    <w:p w:rsidR="00A6381A" w:rsidRDefault="00A63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3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381A" w:rsidRDefault="00A63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381A" w:rsidRDefault="00A63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381A" w:rsidRDefault="00A6381A">
            <w:pPr>
              <w:pStyle w:val="ConsPlusNormal"/>
              <w:jc w:val="both"/>
            </w:pPr>
            <w:r>
              <w:rPr>
                <w:color w:val="392C69"/>
              </w:rPr>
              <w:t>Абзац четвертый пункта 1 вступает в силу с 1 марта 2022 года (</w:t>
            </w:r>
            <w:hyperlink w:anchor="P15">
              <w:r>
                <w:rPr>
                  <w:color w:val="0000FF"/>
                </w:rPr>
                <w:t>пункт 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6381A" w:rsidRDefault="00A6381A">
            <w:pPr>
              <w:pStyle w:val="ConsPlusNormal"/>
            </w:pPr>
          </w:p>
        </w:tc>
      </w:tr>
    </w:tbl>
    <w:p w:rsidR="00A6381A" w:rsidRDefault="00A6381A">
      <w:pPr>
        <w:pStyle w:val="ConsPlusNormal"/>
        <w:spacing w:before="260"/>
        <w:ind w:firstLine="540"/>
        <w:jc w:val="both"/>
      </w:pPr>
      <w:bookmarkStart w:id="0" w:name="P14"/>
      <w:bookmarkEnd w:id="0"/>
      <w:r>
        <w:t xml:space="preserve">- ключевые </w:t>
      </w:r>
      <w:hyperlink w:anchor="P374">
        <w:r>
          <w:rPr>
            <w:color w:val="0000FF"/>
          </w:rPr>
          <w:t>показатели</w:t>
        </w:r>
      </w:hyperlink>
      <w:r>
        <w:t xml:space="preserve"> и их целевые значения, индикативные показатели регионального государственного контроля (надзора) в области охраны и использования особо охраняемых природных территорий.</w:t>
      </w:r>
    </w:p>
    <w:p w:rsidR="00A6381A" w:rsidRDefault="00A6381A">
      <w:pPr>
        <w:pStyle w:val="ConsPlusNormal"/>
        <w:spacing w:before="200"/>
        <w:ind w:firstLine="540"/>
        <w:jc w:val="both"/>
      </w:pPr>
      <w:bookmarkStart w:id="1" w:name="P15"/>
      <w:bookmarkEnd w:id="1"/>
      <w:r>
        <w:t xml:space="preserve">2. Постановление вступает в силу по истечении 10 дней после дня его официального опубликования, за исключением </w:t>
      </w:r>
      <w:hyperlink w:anchor="P14">
        <w:r>
          <w:rPr>
            <w:color w:val="0000FF"/>
          </w:rPr>
          <w:t>абзаца четвертого пункта 1</w:t>
        </w:r>
      </w:hyperlink>
      <w:r>
        <w:t xml:space="preserve"> постановления, вступающего в силу с 01.03.2022.</w:t>
      </w:r>
    </w:p>
    <w:p w:rsidR="00A6381A" w:rsidRDefault="00A6381A">
      <w:pPr>
        <w:pStyle w:val="ConsPlusNormal"/>
        <w:jc w:val="both"/>
      </w:pPr>
    </w:p>
    <w:p w:rsidR="00A6381A" w:rsidRDefault="00A6381A">
      <w:pPr>
        <w:pStyle w:val="ConsPlusNormal"/>
        <w:jc w:val="right"/>
      </w:pPr>
      <w:r>
        <w:t>Губернатор Астраханской области</w:t>
      </w:r>
    </w:p>
    <w:p w:rsidR="00A6381A" w:rsidRDefault="00A6381A">
      <w:pPr>
        <w:pStyle w:val="ConsPlusNormal"/>
        <w:jc w:val="right"/>
      </w:pPr>
      <w:r>
        <w:t>И.Ю.БАБУШКИН</w:t>
      </w: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right"/>
        <w:outlineLvl w:val="0"/>
      </w:pPr>
      <w:r>
        <w:t>Утверждено</w:t>
      </w:r>
    </w:p>
    <w:p w:rsidR="00A6381A" w:rsidRDefault="00A6381A">
      <w:pPr>
        <w:pStyle w:val="ConsPlusNormal"/>
        <w:jc w:val="right"/>
      </w:pPr>
      <w:r>
        <w:t>Постановлением Правительства</w:t>
      </w:r>
    </w:p>
    <w:p w:rsidR="00A6381A" w:rsidRDefault="00A6381A">
      <w:pPr>
        <w:pStyle w:val="ConsPlusNormal"/>
        <w:jc w:val="right"/>
      </w:pPr>
      <w:r>
        <w:t>Астраханской области</w:t>
      </w:r>
    </w:p>
    <w:p w:rsidR="00A6381A" w:rsidRDefault="00A6381A">
      <w:pPr>
        <w:pStyle w:val="ConsPlusNormal"/>
        <w:jc w:val="right"/>
      </w:pPr>
      <w:r>
        <w:t>от 27 декабря 2021 г. N 657-П</w:t>
      </w:r>
    </w:p>
    <w:p w:rsidR="00A6381A" w:rsidRDefault="00A6381A">
      <w:pPr>
        <w:pStyle w:val="ConsPlusNormal"/>
        <w:jc w:val="both"/>
      </w:pPr>
    </w:p>
    <w:p w:rsidR="00A6381A" w:rsidRDefault="00A6381A">
      <w:pPr>
        <w:pStyle w:val="ConsPlusTitle"/>
        <w:jc w:val="center"/>
      </w:pPr>
      <w:bookmarkStart w:id="2" w:name="P29"/>
      <w:bookmarkEnd w:id="2"/>
      <w:r>
        <w:t>ПОЛОЖЕНИЕ</w:t>
      </w:r>
    </w:p>
    <w:p w:rsidR="00A6381A" w:rsidRDefault="00A6381A">
      <w:pPr>
        <w:pStyle w:val="ConsPlusTitle"/>
        <w:jc w:val="center"/>
      </w:pPr>
      <w:r>
        <w:t>О РЕГИОНАЛЬНОМ ГОСУДАРСТВЕННОМ КОНТРОЛЕ (НАДЗОРЕ) В ОБЛАСТИ</w:t>
      </w:r>
    </w:p>
    <w:p w:rsidR="00A6381A" w:rsidRDefault="00A6381A">
      <w:pPr>
        <w:pStyle w:val="ConsPlusTitle"/>
        <w:jc w:val="center"/>
      </w:pPr>
      <w:r>
        <w:t>ОХРАНЫ И ИСПОЛЬЗОВАНИЯ ОСОБО ОХРАНЯЕМЫХ ПРИРОДНЫХ ТЕРРИТОРИЙ</w:t>
      </w:r>
    </w:p>
    <w:p w:rsidR="00A6381A" w:rsidRDefault="00A6381A">
      <w:pPr>
        <w:pStyle w:val="ConsPlusNormal"/>
        <w:jc w:val="both"/>
      </w:pPr>
    </w:p>
    <w:p w:rsidR="00A6381A" w:rsidRDefault="00A6381A">
      <w:pPr>
        <w:pStyle w:val="ConsPlusTitle"/>
        <w:jc w:val="center"/>
        <w:outlineLvl w:val="1"/>
      </w:pPr>
      <w:r>
        <w:t>1. Общие положения</w:t>
      </w:r>
    </w:p>
    <w:p w:rsidR="00A6381A" w:rsidRDefault="00A6381A">
      <w:pPr>
        <w:pStyle w:val="ConsPlusNormal"/>
        <w:jc w:val="both"/>
      </w:pPr>
    </w:p>
    <w:p w:rsidR="00A6381A" w:rsidRDefault="00A6381A">
      <w:pPr>
        <w:pStyle w:val="ConsPlusNormal"/>
        <w:ind w:firstLine="540"/>
        <w:jc w:val="both"/>
      </w:pPr>
      <w:r>
        <w:t>1.1. Настоящее Положение о региональном государственном контроле (надзоре) в области охраны и использования особо охраняемых природных территорий (далее - Положение) устанавливает порядок организации и осуществления регионального государственного контроля (надзора) в области охраны и использования особо охраняемых природных территорий (далее - региональный государственный контроль (надзор).</w:t>
      </w:r>
    </w:p>
    <w:p w:rsidR="00A6381A" w:rsidRDefault="00A6381A">
      <w:pPr>
        <w:pStyle w:val="ConsPlusNormal"/>
        <w:spacing w:before="200"/>
        <w:ind w:firstLine="540"/>
        <w:jc w:val="both"/>
      </w:pPr>
      <w:r>
        <w:t>1.2. Региональный государственный контроль (надзор) осуществляется:</w:t>
      </w:r>
    </w:p>
    <w:p w:rsidR="00A6381A" w:rsidRDefault="00A6381A">
      <w:pPr>
        <w:pStyle w:val="ConsPlusNormal"/>
        <w:spacing w:before="200"/>
        <w:ind w:firstLine="540"/>
        <w:jc w:val="both"/>
      </w:pPr>
      <w:r>
        <w:t xml:space="preserve">- государственными бюджетными учреждениями Астраханской области, подведомственными </w:t>
      </w:r>
      <w:r>
        <w:lastRenderedPageBreak/>
        <w:t>службе природопользования и охраны окружающей среды Астраханской области, в отношении управляемых ими особо охраняемых природных территорий регионального значения и их охранных зон;</w:t>
      </w:r>
    </w:p>
    <w:p w:rsidR="00A6381A" w:rsidRDefault="00A6381A">
      <w:pPr>
        <w:pStyle w:val="ConsPlusNormal"/>
        <w:spacing w:before="200"/>
        <w:ind w:firstLine="540"/>
        <w:jc w:val="both"/>
      </w:pPr>
      <w:r>
        <w:t>- службой природопользования и охраны окружающей среды Астраханской области - на особо охраняемых природных территориях регионального значения и в границах их охранных зон, которые не находятся под управлением учреждений.</w:t>
      </w:r>
    </w:p>
    <w:p w:rsidR="00A6381A" w:rsidRDefault="00A6381A">
      <w:pPr>
        <w:pStyle w:val="ConsPlusNormal"/>
        <w:spacing w:before="200"/>
        <w:ind w:firstLine="540"/>
        <w:jc w:val="both"/>
      </w:pPr>
      <w:bookmarkStart w:id="3" w:name="P39"/>
      <w:bookmarkEnd w:id="3"/>
      <w:r>
        <w:t xml:space="preserve">1.3. Предметом регионального государственного контроля (надзора) является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Федеральным </w:t>
      </w:r>
      <w:hyperlink r:id="rId7">
        <w:r>
          <w:rPr>
            <w:color w:val="0000FF"/>
          </w:rPr>
          <w:t>законом</w:t>
        </w:r>
      </w:hyperlink>
      <w:r>
        <w:t xml:space="preserve"> от 14.03.1995 N 33-ФЗ "Об особо охраняемых природных территориях" (далее - Федеральный закон N 33-ФЗ),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Астраханской области в области охраны и использования особо охраняемых природных территорий, касающихся:</w:t>
      </w:r>
    </w:p>
    <w:p w:rsidR="00A6381A" w:rsidRDefault="00A6381A">
      <w:pPr>
        <w:pStyle w:val="ConsPlusNormal"/>
        <w:spacing w:before="200"/>
        <w:ind w:firstLine="540"/>
        <w:jc w:val="both"/>
      </w:pPr>
      <w:r>
        <w:t>режима особо охраняемой природной территории;</w:t>
      </w:r>
    </w:p>
    <w:p w:rsidR="00A6381A" w:rsidRDefault="00A6381A">
      <w:pPr>
        <w:pStyle w:val="ConsPlusNormal"/>
        <w:spacing w:before="20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6381A" w:rsidRDefault="00A6381A">
      <w:pPr>
        <w:pStyle w:val="ConsPlusNormal"/>
        <w:spacing w:before="200"/>
        <w:ind w:firstLine="540"/>
        <w:jc w:val="both"/>
      </w:pPr>
      <w:r>
        <w:t>режима охранных зон особо охраняемых природных территорий.</w:t>
      </w:r>
    </w:p>
    <w:p w:rsidR="00A6381A" w:rsidRDefault="00A6381A">
      <w:pPr>
        <w:pStyle w:val="ConsPlusNormal"/>
        <w:spacing w:before="200"/>
        <w:ind w:firstLine="540"/>
        <w:jc w:val="both"/>
      </w:pPr>
      <w:bookmarkStart w:id="4" w:name="P43"/>
      <w:bookmarkEnd w:id="4"/>
      <w:r>
        <w:t>1.4. Должностными лицами службы природопользования и охраны окружающей среды Астраханской области, уполномоченными на осуществление регионального государственного контроля (надзора) (далее - должностные лица службы), являются:</w:t>
      </w:r>
    </w:p>
    <w:p w:rsidR="00A6381A" w:rsidRDefault="00A6381A">
      <w:pPr>
        <w:pStyle w:val="ConsPlusNormal"/>
        <w:spacing w:before="200"/>
        <w:ind w:firstLine="540"/>
        <w:jc w:val="both"/>
      </w:pPr>
      <w:bookmarkStart w:id="5" w:name="P44"/>
      <w:bookmarkEnd w:id="5"/>
      <w:r>
        <w:t>- руководитель службы природопользования и охраны окружающей среды Астраханской области - главный государственный инспектор Астраханской области в области охраны окружающей среды (далее - руководитель службы);</w:t>
      </w:r>
    </w:p>
    <w:p w:rsidR="00A6381A" w:rsidRDefault="00A6381A">
      <w:pPr>
        <w:pStyle w:val="ConsPlusNormal"/>
        <w:spacing w:before="200"/>
        <w:ind w:firstLine="540"/>
        <w:jc w:val="both"/>
      </w:pPr>
      <w:bookmarkStart w:id="6" w:name="P45"/>
      <w:bookmarkEnd w:id="6"/>
      <w:r>
        <w:t>- заместитель руководителя службы природопользования и охраны окружающей среды Астраханской области - заместитель главного государственного инспектора Астраханской области в области охраны окружающей среды (далее - заместитель руководителя службы);</w:t>
      </w:r>
    </w:p>
    <w:p w:rsidR="00A6381A" w:rsidRDefault="00A6381A">
      <w:pPr>
        <w:pStyle w:val="ConsPlusNormal"/>
        <w:spacing w:before="200"/>
        <w:ind w:firstLine="540"/>
        <w:jc w:val="both"/>
      </w:pPr>
      <w:r>
        <w:t>- начальник отдела государственного охотничьего надзора и охраны животного мира службы природопользования и охраны окружающей среды Астраханской области - старший государственный инспектор в области охраны окружающей среды;</w:t>
      </w:r>
    </w:p>
    <w:p w:rsidR="00A6381A" w:rsidRDefault="00A6381A">
      <w:pPr>
        <w:pStyle w:val="ConsPlusNormal"/>
        <w:spacing w:before="200"/>
        <w:ind w:firstLine="540"/>
        <w:jc w:val="both"/>
      </w:pPr>
      <w:r>
        <w:t>- заместитель начальника отдела государственного охотничьего надзора и охраны животного мира службы природопользования и охраны окружающей среды Астраханской области - старший государственный инспектор в области охраны окружающей среды;</w:t>
      </w:r>
    </w:p>
    <w:p w:rsidR="00A6381A" w:rsidRDefault="00A6381A">
      <w:pPr>
        <w:pStyle w:val="ConsPlusNormal"/>
        <w:spacing w:before="200"/>
        <w:ind w:firstLine="540"/>
        <w:jc w:val="both"/>
      </w:pPr>
      <w:r>
        <w:t>- государственные инспекторы в области охраны окружающей среды отдела государственного охотничьего надзора и охраны животного мира службы природопользования и охраны окружающей среды Астраханской области.</w:t>
      </w:r>
    </w:p>
    <w:p w:rsidR="00A6381A" w:rsidRDefault="00A6381A">
      <w:pPr>
        <w:pStyle w:val="ConsPlusNormal"/>
        <w:spacing w:before="200"/>
        <w:ind w:firstLine="540"/>
        <w:jc w:val="both"/>
      </w:pPr>
      <w:r>
        <w:t xml:space="preserve">1.5. Должностными лицами службы, уполномоченными на принятие решений о проведении контрольных (надзорных) мероприятий в области регионального государственного контроля (надзора), являются должностные лица службы, указанные в </w:t>
      </w:r>
      <w:hyperlink w:anchor="P44">
        <w:r>
          <w:rPr>
            <w:color w:val="0000FF"/>
          </w:rPr>
          <w:t>абзацах втором</w:t>
        </w:r>
      </w:hyperlink>
      <w:r>
        <w:t xml:space="preserve">, </w:t>
      </w:r>
      <w:hyperlink w:anchor="P45">
        <w:r>
          <w:rPr>
            <w:color w:val="0000FF"/>
          </w:rPr>
          <w:t>третьем пункта 1.4</w:t>
        </w:r>
      </w:hyperlink>
      <w:r>
        <w:t xml:space="preserve"> настоящего раздела.</w:t>
      </w:r>
    </w:p>
    <w:p w:rsidR="00A6381A" w:rsidRDefault="00A6381A">
      <w:pPr>
        <w:pStyle w:val="ConsPlusNormal"/>
        <w:spacing w:before="200"/>
        <w:ind w:firstLine="540"/>
        <w:jc w:val="both"/>
      </w:pPr>
      <w:bookmarkStart w:id="7" w:name="P50"/>
      <w:bookmarkEnd w:id="7"/>
      <w:r>
        <w:t>1.6. Должностными лицами государственных бюджетных учреждений Астраханской области, подведомственных службе природопользования и охраны окружающей среды Астраханской области, уполномоченными на осуществление регионального государственного контроля (надзора) (далее - должностные лица учреждений), являются:</w:t>
      </w:r>
    </w:p>
    <w:p w:rsidR="00A6381A" w:rsidRDefault="00A6381A">
      <w:pPr>
        <w:pStyle w:val="ConsPlusNormal"/>
        <w:spacing w:before="200"/>
        <w:ind w:firstLine="540"/>
        <w:jc w:val="both"/>
      </w:pPr>
      <w:bookmarkStart w:id="8" w:name="P51"/>
      <w:bookmarkEnd w:id="8"/>
      <w:r>
        <w:t>- руководитель государственного бюджетного учреждения Астраханской области, подведомственного службе природопользования и охраны окружающей среды Астраханской области;</w:t>
      </w:r>
    </w:p>
    <w:p w:rsidR="00A6381A" w:rsidRDefault="00A6381A">
      <w:pPr>
        <w:pStyle w:val="ConsPlusNormal"/>
        <w:spacing w:before="200"/>
        <w:ind w:firstLine="540"/>
        <w:jc w:val="both"/>
      </w:pPr>
      <w:bookmarkStart w:id="9" w:name="P52"/>
      <w:bookmarkEnd w:id="9"/>
      <w:r>
        <w:t xml:space="preserve">- заместитель руководителя государственного бюджетного учреждения Астраханской </w:t>
      </w:r>
      <w:r>
        <w:lastRenderedPageBreak/>
        <w:t>области, подведомственного службе природопользования и охраны окружающей среды Астраханской области;</w:t>
      </w:r>
    </w:p>
    <w:p w:rsidR="00A6381A" w:rsidRDefault="00A6381A">
      <w:pPr>
        <w:pStyle w:val="ConsPlusNormal"/>
        <w:spacing w:before="200"/>
        <w:ind w:firstLine="540"/>
        <w:jc w:val="both"/>
      </w:pPr>
      <w:r>
        <w:t>- должностные лица государственного бюджетного учреждения Астраханской области, подведомственного службе природопользования и охраны окружающей среды Астраханской области, в должностные обязанности которых в соответствии с должностной инструкцией входит осуществление полномочий регионального государственного контроля (надзора), в том числе проведение профилактических мероприятий и контрольных (надзорных) мероприятий.</w:t>
      </w:r>
    </w:p>
    <w:p w:rsidR="00A6381A" w:rsidRDefault="00A6381A">
      <w:pPr>
        <w:pStyle w:val="ConsPlusNormal"/>
        <w:spacing w:before="200"/>
        <w:ind w:firstLine="540"/>
        <w:jc w:val="both"/>
      </w:pPr>
      <w:r>
        <w:t xml:space="preserve">1.7. Должностными лицами учреждений, уполномоченными на принятие решений о проведении контрольных (надзорных) мероприятий в области регионального государственного контроля (надзора), являются должностные лица учреждений, указанные в </w:t>
      </w:r>
      <w:hyperlink w:anchor="P51">
        <w:r>
          <w:rPr>
            <w:color w:val="0000FF"/>
          </w:rPr>
          <w:t>абзацах втором</w:t>
        </w:r>
      </w:hyperlink>
      <w:r>
        <w:t xml:space="preserve">, </w:t>
      </w:r>
      <w:hyperlink w:anchor="P52">
        <w:r>
          <w:rPr>
            <w:color w:val="0000FF"/>
          </w:rPr>
          <w:t>третьем пункта 1.6</w:t>
        </w:r>
      </w:hyperlink>
      <w:r>
        <w:t xml:space="preserve"> настоящего раздела.</w:t>
      </w:r>
    </w:p>
    <w:p w:rsidR="00A6381A" w:rsidRDefault="00A6381A">
      <w:pPr>
        <w:pStyle w:val="ConsPlusNormal"/>
        <w:spacing w:before="200"/>
        <w:ind w:firstLine="540"/>
        <w:jc w:val="both"/>
      </w:pPr>
      <w:r>
        <w:t xml:space="preserve">1.8. К отношениям, связанным с осуществлением регионального государственного контроля (надзора), применяются положения Федерального </w:t>
      </w:r>
      <w:hyperlink r:id="rId8">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A6381A" w:rsidRDefault="00A6381A">
      <w:pPr>
        <w:pStyle w:val="ConsPlusNormal"/>
        <w:spacing w:before="200"/>
        <w:ind w:firstLine="540"/>
        <w:jc w:val="both"/>
      </w:pPr>
      <w:r>
        <w:t>1.9. К объектам регионального государственного контроля (надзора) относятся:</w:t>
      </w:r>
    </w:p>
    <w:p w:rsidR="00A6381A" w:rsidRDefault="00A6381A">
      <w:pPr>
        <w:pStyle w:val="ConsPlusNormal"/>
        <w:spacing w:before="200"/>
        <w:ind w:firstLine="540"/>
        <w:jc w:val="both"/>
      </w:pPr>
      <w:r>
        <w:t xml:space="preserve">- деятельность, действия (бездействие) граждан и организаций, в рамках которых должны соблюдаться обязательные требования, предусмотренные </w:t>
      </w:r>
      <w:hyperlink w:anchor="P39">
        <w:r>
          <w:rPr>
            <w:color w:val="0000FF"/>
          </w:rPr>
          <w:t>пунктом 1.3</w:t>
        </w:r>
      </w:hyperlink>
      <w:r>
        <w:t xml:space="preserve"> настоящего раздела (далее - обязательные требования), в том числе предъявляемые к гражданам и организациям, осуществляющим деятельность, действия (бездействие);</w:t>
      </w:r>
    </w:p>
    <w:p w:rsidR="00A6381A" w:rsidRDefault="00A6381A">
      <w:pPr>
        <w:pStyle w:val="ConsPlusNormal"/>
        <w:spacing w:before="200"/>
        <w:ind w:firstLine="540"/>
        <w:jc w:val="both"/>
      </w:pPr>
      <w: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A6381A" w:rsidRDefault="00A6381A">
      <w:pPr>
        <w:pStyle w:val="ConsPlusNormal"/>
        <w:spacing w:before="200"/>
        <w:ind w:firstLine="540"/>
        <w:jc w:val="both"/>
      </w:pPr>
      <w:r>
        <w:t xml:space="preserve">1.10. Должностные лица службы и должностные лица учреждений, указанные в </w:t>
      </w:r>
      <w:hyperlink w:anchor="P43">
        <w:r>
          <w:rPr>
            <w:color w:val="0000FF"/>
          </w:rPr>
          <w:t>пунктах 1.4</w:t>
        </w:r>
      </w:hyperlink>
      <w:r>
        <w:t xml:space="preserve"> и </w:t>
      </w:r>
      <w:hyperlink w:anchor="P50">
        <w:r>
          <w:rPr>
            <w:color w:val="0000FF"/>
          </w:rPr>
          <w:t>1.6</w:t>
        </w:r>
      </w:hyperlink>
      <w:r>
        <w:t xml:space="preserve"> настоящего раздела, в объеме проводимых контрольных (надзорных) мероприятий пользуются правами, установленными Федеральным </w:t>
      </w:r>
      <w:hyperlink r:id="rId9">
        <w:r>
          <w:rPr>
            <w:color w:val="0000FF"/>
          </w:rPr>
          <w:t>законом</w:t>
        </w:r>
      </w:hyperlink>
      <w:r>
        <w:t xml:space="preserve"> N 248-ФЗ и Федеральным </w:t>
      </w:r>
      <w:hyperlink r:id="rId10">
        <w:r>
          <w:rPr>
            <w:color w:val="0000FF"/>
          </w:rPr>
          <w:t>законом</w:t>
        </w:r>
      </w:hyperlink>
      <w:r>
        <w:t xml:space="preserve"> N 33-ФЗ.</w:t>
      </w:r>
    </w:p>
    <w:p w:rsidR="00A6381A" w:rsidRDefault="00A6381A">
      <w:pPr>
        <w:pStyle w:val="ConsPlusNormal"/>
        <w:spacing w:before="200"/>
        <w:ind w:firstLine="540"/>
        <w:jc w:val="both"/>
      </w:pPr>
      <w:r>
        <w:t xml:space="preserve">1.11. Должностные лица службы и должностные лица учреждений, указанные в </w:t>
      </w:r>
      <w:hyperlink w:anchor="P43">
        <w:r>
          <w:rPr>
            <w:color w:val="0000FF"/>
          </w:rPr>
          <w:t>пунктах 1.4</w:t>
        </w:r>
      </w:hyperlink>
      <w:r>
        <w:t xml:space="preserve"> и </w:t>
      </w:r>
      <w:hyperlink w:anchor="P50">
        <w:r>
          <w:rPr>
            <w:color w:val="0000FF"/>
          </w:rPr>
          <w:t>1.6</w:t>
        </w:r>
      </w:hyperlink>
      <w:r>
        <w:t xml:space="preserve"> настоящего раздела, наряду с решениями, принимаемыми в процессе и по результатам проведения контрольных (надзорных) мероприятий, установленными Федеральным </w:t>
      </w:r>
      <w:hyperlink r:id="rId11">
        <w:r>
          <w:rPr>
            <w:color w:val="0000FF"/>
          </w:rPr>
          <w:t>законом</w:t>
        </w:r>
      </w:hyperlink>
      <w:r>
        <w:t xml:space="preserve"> N 248-ФЗ, в пределах установленной компетенции имеют право:</w:t>
      </w:r>
    </w:p>
    <w:p w:rsidR="00A6381A" w:rsidRDefault="00A6381A">
      <w:pPr>
        <w:pStyle w:val="ConsPlusNormal"/>
        <w:spacing w:before="200"/>
        <w:ind w:firstLine="540"/>
        <w:jc w:val="both"/>
      </w:pPr>
      <w:r>
        <w:t>-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A6381A" w:rsidRDefault="00A6381A">
      <w:pPr>
        <w:pStyle w:val="ConsPlusNormal"/>
        <w:spacing w:before="200"/>
        <w:ind w:firstLine="540"/>
        <w:jc w:val="both"/>
      </w:pPr>
      <w:r>
        <w:t>-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размещения объекта капитального строительства;</w:t>
      </w:r>
    </w:p>
    <w:p w:rsidR="00A6381A" w:rsidRDefault="00A6381A">
      <w:pPr>
        <w:pStyle w:val="ConsPlusNormal"/>
        <w:spacing w:before="200"/>
        <w:ind w:firstLine="540"/>
        <w:jc w:val="both"/>
      </w:pPr>
      <w:r>
        <w:t>- предъявлять иски физическим и юридическим лицам о взыскании в пользу государственных природных заказников и природных парков средств в счет возмещения ущерба, нанесенного природным комплексам и объектам государственных природных заказников и природных парков вследствие нарушений установленного режима государственных природных заказников и природных парков;</w:t>
      </w:r>
    </w:p>
    <w:p w:rsidR="00A6381A" w:rsidRDefault="00A6381A">
      <w:pPr>
        <w:pStyle w:val="ConsPlusNormal"/>
        <w:spacing w:before="200"/>
        <w:ind w:firstLine="540"/>
        <w:jc w:val="both"/>
      </w:pPr>
      <w:r>
        <w:t>-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A6381A" w:rsidRDefault="00A6381A">
      <w:pPr>
        <w:pStyle w:val="ConsPlusNormal"/>
        <w:spacing w:before="200"/>
        <w:ind w:firstLine="540"/>
        <w:jc w:val="both"/>
      </w:pPr>
      <w:r>
        <w:t xml:space="preserve">1.12. В целях осуществления регионального государственного контроля (надзора) под орудиями незаконного природопользования понимаются предметы, используемые для добывания </w:t>
      </w:r>
      <w:r>
        <w:lastRenderedPageBreak/>
        <w:t>(заготовки) и уничтожения объектов животного и растительного мира или для иных способов незаконного природопользования, под продукцией незаконного природопользования понимаются животные, растения, грибы, палеонтологические объекты, минералы, иные природные объекты, добытые (заготовленные) в ходе правонарушения, а также их части и полученная из них продукция.</w:t>
      </w:r>
    </w:p>
    <w:p w:rsidR="00A6381A" w:rsidRDefault="00A6381A">
      <w:pPr>
        <w:pStyle w:val="ConsPlusNormal"/>
        <w:spacing w:before="200"/>
        <w:ind w:firstLine="540"/>
        <w:jc w:val="both"/>
      </w:pPr>
      <w:r>
        <w:t>1.13. Учет объектов регионального государственного контроля (надзора) осуществляется при ведении государственного кадастра особо охраняемых природных территорий регионального значения.</w:t>
      </w:r>
    </w:p>
    <w:p w:rsidR="00A6381A" w:rsidRDefault="00A6381A">
      <w:pPr>
        <w:pStyle w:val="ConsPlusNormal"/>
        <w:jc w:val="both"/>
      </w:pPr>
    </w:p>
    <w:p w:rsidR="00A6381A" w:rsidRDefault="00A6381A">
      <w:pPr>
        <w:pStyle w:val="ConsPlusTitle"/>
        <w:jc w:val="center"/>
        <w:outlineLvl w:val="1"/>
      </w:pPr>
      <w:r>
        <w:t>2. Управление рисками причинения вреда (ущерба)</w:t>
      </w:r>
    </w:p>
    <w:p w:rsidR="00A6381A" w:rsidRDefault="00A6381A">
      <w:pPr>
        <w:pStyle w:val="ConsPlusTitle"/>
        <w:jc w:val="center"/>
      </w:pPr>
      <w:r>
        <w:t>охраняемым законом ценностям при осуществлении</w:t>
      </w:r>
    </w:p>
    <w:p w:rsidR="00A6381A" w:rsidRDefault="00A6381A">
      <w:pPr>
        <w:pStyle w:val="ConsPlusTitle"/>
        <w:jc w:val="center"/>
      </w:pPr>
      <w:r>
        <w:t>регионального государственного контроля (надзора)</w:t>
      </w:r>
    </w:p>
    <w:p w:rsidR="00A6381A" w:rsidRDefault="00A6381A">
      <w:pPr>
        <w:pStyle w:val="ConsPlusNormal"/>
        <w:jc w:val="both"/>
      </w:pPr>
    </w:p>
    <w:p w:rsidR="00A6381A" w:rsidRDefault="00A6381A">
      <w:pPr>
        <w:pStyle w:val="ConsPlusNormal"/>
        <w:ind w:firstLine="540"/>
        <w:jc w:val="both"/>
      </w:pPr>
      <w:r>
        <w:t>2.1. При осуществлении регионального государственного контроля (надзора) применяется система оценки и управления рисками.</w:t>
      </w:r>
    </w:p>
    <w:p w:rsidR="00A6381A" w:rsidRDefault="00A6381A">
      <w:pPr>
        <w:pStyle w:val="ConsPlusNormal"/>
        <w:spacing w:before="200"/>
        <w:ind w:firstLine="540"/>
        <w:jc w:val="both"/>
      </w:pPr>
      <w:r>
        <w:t>2.2. Служба природопользования и охраны окружающей среды Астраханской области и государственные бюджетные учреждения Астраханской области, подведомственные службе природопользования и охраны окружающей среды Астраханской области (далее - надзорные органы), для целей управления рисками причинения вреда (ущерба) при осуществлении плановых контрольных (надзорных) мероприятий относят объекты регионального государственного контроля (надзора) к одной из следующих категорий риска причинения вреда (ущерба) в рамках осуществления регионального государственного контроля (надзора) (далее - категории риска):</w:t>
      </w:r>
    </w:p>
    <w:p w:rsidR="00A6381A" w:rsidRDefault="00A6381A">
      <w:pPr>
        <w:pStyle w:val="ConsPlusNormal"/>
        <w:spacing w:before="200"/>
        <w:ind w:firstLine="540"/>
        <w:jc w:val="both"/>
      </w:pPr>
      <w:r>
        <w:t>- чрезвычайно высокий риск;</w:t>
      </w:r>
    </w:p>
    <w:p w:rsidR="00A6381A" w:rsidRDefault="00A6381A">
      <w:pPr>
        <w:pStyle w:val="ConsPlusNormal"/>
        <w:spacing w:before="200"/>
        <w:ind w:firstLine="540"/>
        <w:jc w:val="both"/>
      </w:pPr>
      <w:r>
        <w:t>- высокий риск;</w:t>
      </w:r>
    </w:p>
    <w:p w:rsidR="00A6381A" w:rsidRDefault="00A6381A">
      <w:pPr>
        <w:pStyle w:val="ConsPlusNormal"/>
        <w:spacing w:before="200"/>
        <w:ind w:firstLine="540"/>
        <w:jc w:val="both"/>
      </w:pPr>
      <w:r>
        <w:t>- значительный риск;</w:t>
      </w:r>
    </w:p>
    <w:p w:rsidR="00A6381A" w:rsidRDefault="00A6381A">
      <w:pPr>
        <w:pStyle w:val="ConsPlusNormal"/>
        <w:spacing w:before="200"/>
        <w:ind w:firstLine="540"/>
        <w:jc w:val="both"/>
      </w:pPr>
      <w:r>
        <w:t>- средний риск;</w:t>
      </w:r>
    </w:p>
    <w:p w:rsidR="00A6381A" w:rsidRDefault="00A6381A">
      <w:pPr>
        <w:pStyle w:val="ConsPlusNormal"/>
        <w:spacing w:before="200"/>
        <w:ind w:firstLine="540"/>
        <w:jc w:val="both"/>
      </w:pPr>
      <w:r>
        <w:t>- умеренный риск;</w:t>
      </w:r>
    </w:p>
    <w:p w:rsidR="00A6381A" w:rsidRDefault="00A6381A">
      <w:pPr>
        <w:pStyle w:val="ConsPlusNormal"/>
        <w:spacing w:before="200"/>
        <w:ind w:firstLine="540"/>
        <w:jc w:val="both"/>
      </w:pPr>
      <w:r>
        <w:t>- низкий риск.</w:t>
      </w:r>
    </w:p>
    <w:p w:rsidR="00A6381A" w:rsidRDefault="00A6381A">
      <w:pPr>
        <w:pStyle w:val="ConsPlusNormal"/>
        <w:jc w:val="both"/>
      </w:pPr>
    </w:p>
    <w:p w:rsidR="00A6381A" w:rsidRDefault="00A6381A">
      <w:pPr>
        <w:pStyle w:val="ConsPlusTitle"/>
        <w:jc w:val="center"/>
        <w:outlineLvl w:val="1"/>
      </w:pPr>
      <w:r>
        <w:t>3. Критерии отнесения объектов регионального</w:t>
      </w:r>
    </w:p>
    <w:p w:rsidR="00A6381A" w:rsidRDefault="00A6381A">
      <w:pPr>
        <w:pStyle w:val="ConsPlusTitle"/>
        <w:jc w:val="center"/>
      </w:pPr>
      <w:r>
        <w:t>государственного контроля (надзора) к категориям</w:t>
      </w:r>
    </w:p>
    <w:p w:rsidR="00A6381A" w:rsidRDefault="00A6381A">
      <w:pPr>
        <w:pStyle w:val="ConsPlusTitle"/>
        <w:jc w:val="center"/>
      </w:pPr>
      <w:r>
        <w:t>риска в рамках осуществления регионального</w:t>
      </w:r>
    </w:p>
    <w:p w:rsidR="00A6381A" w:rsidRDefault="00A6381A">
      <w:pPr>
        <w:pStyle w:val="ConsPlusTitle"/>
        <w:jc w:val="center"/>
      </w:pPr>
      <w:r>
        <w:t>государственного контроля (надзора)</w:t>
      </w:r>
    </w:p>
    <w:p w:rsidR="00A6381A" w:rsidRDefault="00A6381A">
      <w:pPr>
        <w:pStyle w:val="ConsPlusNormal"/>
        <w:jc w:val="both"/>
      </w:pPr>
    </w:p>
    <w:p w:rsidR="00A6381A" w:rsidRDefault="00A6381A">
      <w:pPr>
        <w:pStyle w:val="ConsPlusNormal"/>
        <w:ind w:firstLine="540"/>
        <w:jc w:val="both"/>
      </w:pPr>
      <w:r>
        <w:t xml:space="preserve">Отнесение объектов регионального государственного контроля (надзора) к определенной категории риска осуществляется на основании сопоставления их характеристик с критериями отнесения объектов регионального государственного контроля (надзора) к категориям риска причинения вреда (ущерба) в рамках осуществления регионального государственного контроля (надзора) согласно </w:t>
      </w:r>
      <w:hyperlink w:anchor="P325">
        <w:r>
          <w:rPr>
            <w:color w:val="0000FF"/>
          </w:rPr>
          <w:t>приложению</w:t>
        </w:r>
      </w:hyperlink>
      <w:r>
        <w:t xml:space="preserve"> к настоящему Положению.</w:t>
      </w:r>
    </w:p>
    <w:p w:rsidR="00A6381A" w:rsidRDefault="00A6381A">
      <w:pPr>
        <w:pStyle w:val="ConsPlusNormal"/>
        <w:jc w:val="both"/>
      </w:pPr>
    </w:p>
    <w:p w:rsidR="00A6381A" w:rsidRDefault="00A6381A">
      <w:pPr>
        <w:pStyle w:val="ConsPlusTitle"/>
        <w:jc w:val="center"/>
        <w:outlineLvl w:val="1"/>
      </w:pPr>
      <w:r>
        <w:t>4. Виды и периодичность проведения плановых контрольных</w:t>
      </w:r>
    </w:p>
    <w:p w:rsidR="00A6381A" w:rsidRDefault="00A6381A">
      <w:pPr>
        <w:pStyle w:val="ConsPlusTitle"/>
        <w:jc w:val="center"/>
      </w:pPr>
      <w:r>
        <w:t>(надзорных) мероприятий для каждой категории риска</w:t>
      </w:r>
    </w:p>
    <w:p w:rsidR="00A6381A" w:rsidRDefault="00A6381A">
      <w:pPr>
        <w:pStyle w:val="ConsPlusNormal"/>
        <w:jc w:val="both"/>
      </w:pPr>
    </w:p>
    <w:p w:rsidR="00A6381A" w:rsidRDefault="00A6381A">
      <w:pPr>
        <w:pStyle w:val="ConsPlusNormal"/>
        <w:ind w:firstLine="540"/>
        <w:jc w:val="both"/>
      </w:pPr>
      <w:r>
        <w:t>4.1. Надзорные органы проводят следующие виды плановых контрольных (надзорных) мероприятий:</w:t>
      </w:r>
    </w:p>
    <w:p w:rsidR="00A6381A" w:rsidRDefault="00A6381A">
      <w:pPr>
        <w:pStyle w:val="ConsPlusNormal"/>
        <w:spacing w:before="200"/>
        <w:ind w:firstLine="540"/>
        <w:jc w:val="both"/>
      </w:pPr>
      <w:r>
        <w:t>- инспекционный визит;</w:t>
      </w:r>
    </w:p>
    <w:p w:rsidR="00A6381A" w:rsidRDefault="00A6381A">
      <w:pPr>
        <w:pStyle w:val="ConsPlusNormal"/>
        <w:spacing w:before="200"/>
        <w:ind w:firstLine="540"/>
        <w:jc w:val="both"/>
      </w:pPr>
      <w:r>
        <w:t>- рейдовый осмотр;</w:t>
      </w:r>
    </w:p>
    <w:p w:rsidR="00A6381A" w:rsidRDefault="00A6381A">
      <w:pPr>
        <w:pStyle w:val="ConsPlusNormal"/>
        <w:spacing w:before="200"/>
        <w:ind w:firstLine="540"/>
        <w:jc w:val="both"/>
      </w:pPr>
      <w:r>
        <w:t>- документарная проверка;</w:t>
      </w:r>
    </w:p>
    <w:p w:rsidR="00A6381A" w:rsidRDefault="00A6381A">
      <w:pPr>
        <w:pStyle w:val="ConsPlusNormal"/>
        <w:spacing w:before="200"/>
        <w:ind w:firstLine="540"/>
        <w:jc w:val="both"/>
      </w:pPr>
      <w:r>
        <w:t>- выездная проверка;</w:t>
      </w:r>
    </w:p>
    <w:p w:rsidR="00A6381A" w:rsidRDefault="00A6381A">
      <w:pPr>
        <w:pStyle w:val="ConsPlusNormal"/>
        <w:spacing w:before="200"/>
        <w:ind w:firstLine="540"/>
        <w:jc w:val="both"/>
      </w:pPr>
      <w:r>
        <w:t>- наблюдение за соблюдением обязательных требований;</w:t>
      </w:r>
    </w:p>
    <w:p w:rsidR="00A6381A" w:rsidRDefault="00A6381A">
      <w:pPr>
        <w:pStyle w:val="ConsPlusNormal"/>
        <w:spacing w:before="200"/>
        <w:ind w:firstLine="540"/>
        <w:jc w:val="both"/>
      </w:pPr>
      <w:r>
        <w:t>- выездное обследование.</w:t>
      </w:r>
    </w:p>
    <w:p w:rsidR="00A6381A" w:rsidRDefault="00A6381A">
      <w:pPr>
        <w:pStyle w:val="ConsPlusNormal"/>
        <w:spacing w:before="200"/>
        <w:ind w:firstLine="540"/>
        <w:jc w:val="both"/>
      </w:pPr>
      <w:r>
        <w:lastRenderedPageBreak/>
        <w:t>4.2. В рамках плановых контрольных (надзорных) мероприятий в отношении объектов регионального государственного контроля (надзора) в зависимости от присвоенной категории риска проводятся:</w:t>
      </w:r>
    </w:p>
    <w:p w:rsidR="00A6381A" w:rsidRDefault="00A6381A">
      <w:pPr>
        <w:pStyle w:val="ConsPlusNormal"/>
        <w:spacing w:before="200"/>
        <w:ind w:firstLine="540"/>
        <w:jc w:val="both"/>
      </w:pPr>
      <w:r>
        <w:t>- для категории чрезвычайно высокого риска одно из следующих контрольных (надзорных) мероприятий:</w:t>
      </w:r>
    </w:p>
    <w:p w:rsidR="00A6381A" w:rsidRDefault="00A6381A">
      <w:pPr>
        <w:pStyle w:val="ConsPlusNormal"/>
        <w:spacing w:before="200"/>
        <w:ind w:firstLine="540"/>
        <w:jc w:val="both"/>
      </w:pPr>
      <w:r>
        <w:t>инспекционный визит - один раз в один год;</w:t>
      </w:r>
    </w:p>
    <w:p w:rsidR="00A6381A" w:rsidRDefault="00A6381A">
      <w:pPr>
        <w:pStyle w:val="ConsPlusNormal"/>
        <w:spacing w:before="200"/>
        <w:ind w:firstLine="540"/>
        <w:jc w:val="both"/>
      </w:pPr>
      <w:r>
        <w:t>рейдовый осмотр - один раз в один год;</w:t>
      </w:r>
    </w:p>
    <w:p w:rsidR="00A6381A" w:rsidRDefault="00A6381A">
      <w:pPr>
        <w:pStyle w:val="ConsPlusNormal"/>
        <w:spacing w:before="200"/>
        <w:ind w:firstLine="540"/>
        <w:jc w:val="both"/>
      </w:pPr>
      <w:r>
        <w:t>документарная проверка - один раз в один год;</w:t>
      </w:r>
    </w:p>
    <w:p w:rsidR="00A6381A" w:rsidRDefault="00A6381A">
      <w:pPr>
        <w:pStyle w:val="ConsPlusNormal"/>
        <w:spacing w:before="200"/>
        <w:ind w:firstLine="540"/>
        <w:jc w:val="both"/>
      </w:pPr>
      <w:r>
        <w:t>выездная проверка - один раз в один год;</w:t>
      </w:r>
    </w:p>
    <w:p w:rsidR="00A6381A" w:rsidRDefault="00A6381A">
      <w:pPr>
        <w:pStyle w:val="ConsPlusNormal"/>
        <w:spacing w:before="200"/>
        <w:ind w:firstLine="540"/>
        <w:jc w:val="both"/>
      </w:pPr>
      <w:r>
        <w:t>наблюдение за соблюдением обязательных требований - один раз в один год;</w:t>
      </w:r>
    </w:p>
    <w:p w:rsidR="00A6381A" w:rsidRDefault="00A6381A">
      <w:pPr>
        <w:pStyle w:val="ConsPlusNormal"/>
        <w:spacing w:before="200"/>
        <w:ind w:firstLine="540"/>
        <w:jc w:val="both"/>
      </w:pPr>
      <w:r>
        <w:t>выездное обследование - один раз в один год;</w:t>
      </w:r>
    </w:p>
    <w:p w:rsidR="00A6381A" w:rsidRDefault="00A6381A">
      <w:pPr>
        <w:pStyle w:val="ConsPlusNormal"/>
        <w:spacing w:before="200"/>
        <w:ind w:firstLine="540"/>
        <w:jc w:val="both"/>
      </w:pPr>
      <w:r>
        <w:t>- для категории высокого риска одно из следующих контрольных (надзорных) мероприятий:</w:t>
      </w:r>
    </w:p>
    <w:p w:rsidR="00A6381A" w:rsidRDefault="00A6381A">
      <w:pPr>
        <w:pStyle w:val="ConsPlusNormal"/>
        <w:spacing w:before="200"/>
        <w:ind w:firstLine="540"/>
        <w:jc w:val="both"/>
      </w:pPr>
      <w:r>
        <w:t>инспекционный визит - один раз в два года;</w:t>
      </w:r>
    </w:p>
    <w:p w:rsidR="00A6381A" w:rsidRDefault="00A6381A">
      <w:pPr>
        <w:pStyle w:val="ConsPlusNormal"/>
        <w:spacing w:before="200"/>
        <w:ind w:firstLine="540"/>
        <w:jc w:val="both"/>
      </w:pPr>
      <w:r>
        <w:t>рейдовый осмотр - один раз в два года;</w:t>
      </w:r>
    </w:p>
    <w:p w:rsidR="00A6381A" w:rsidRDefault="00A6381A">
      <w:pPr>
        <w:pStyle w:val="ConsPlusNormal"/>
        <w:spacing w:before="200"/>
        <w:ind w:firstLine="540"/>
        <w:jc w:val="both"/>
      </w:pPr>
      <w:r>
        <w:t>документарная проверка - один раз в два года;</w:t>
      </w:r>
    </w:p>
    <w:p w:rsidR="00A6381A" w:rsidRDefault="00A6381A">
      <w:pPr>
        <w:pStyle w:val="ConsPlusNormal"/>
        <w:spacing w:before="200"/>
        <w:ind w:firstLine="540"/>
        <w:jc w:val="both"/>
      </w:pPr>
      <w:r>
        <w:t>выездная проверка - один раз в два года;</w:t>
      </w:r>
    </w:p>
    <w:p w:rsidR="00A6381A" w:rsidRDefault="00A6381A">
      <w:pPr>
        <w:pStyle w:val="ConsPlusNormal"/>
        <w:spacing w:before="200"/>
        <w:ind w:firstLine="540"/>
        <w:jc w:val="both"/>
      </w:pPr>
      <w:r>
        <w:t>наблюдение за соблюдением обязательных требований - один раз в два года;</w:t>
      </w:r>
    </w:p>
    <w:p w:rsidR="00A6381A" w:rsidRDefault="00A6381A">
      <w:pPr>
        <w:pStyle w:val="ConsPlusNormal"/>
        <w:spacing w:before="200"/>
        <w:ind w:firstLine="540"/>
        <w:jc w:val="both"/>
      </w:pPr>
      <w:r>
        <w:t>выездное обследование - один раз в два года;</w:t>
      </w:r>
    </w:p>
    <w:p w:rsidR="00A6381A" w:rsidRDefault="00A6381A">
      <w:pPr>
        <w:pStyle w:val="ConsPlusNormal"/>
        <w:spacing w:before="200"/>
        <w:ind w:firstLine="540"/>
        <w:jc w:val="both"/>
      </w:pPr>
      <w:r>
        <w:t>- для категории значительного риска одно из следующих контрольных (надзорных) мероприятий:</w:t>
      </w:r>
    </w:p>
    <w:p w:rsidR="00A6381A" w:rsidRDefault="00A6381A">
      <w:pPr>
        <w:pStyle w:val="ConsPlusNormal"/>
        <w:spacing w:before="200"/>
        <w:ind w:firstLine="540"/>
        <w:jc w:val="both"/>
      </w:pPr>
      <w:r>
        <w:t>инспекционный визит - один раз в три года;</w:t>
      </w:r>
    </w:p>
    <w:p w:rsidR="00A6381A" w:rsidRDefault="00A6381A">
      <w:pPr>
        <w:pStyle w:val="ConsPlusNormal"/>
        <w:spacing w:before="200"/>
        <w:ind w:firstLine="540"/>
        <w:jc w:val="both"/>
      </w:pPr>
      <w:r>
        <w:t>рейдовый осмотр - один раз в три года;</w:t>
      </w:r>
    </w:p>
    <w:p w:rsidR="00A6381A" w:rsidRDefault="00A6381A">
      <w:pPr>
        <w:pStyle w:val="ConsPlusNormal"/>
        <w:spacing w:before="200"/>
        <w:ind w:firstLine="540"/>
        <w:jc w:val="both"/>
      </w:pPr>
      <w:r>
        <w:t>документарная проверка - один раз в три года;</w:t>
      </w:r>
    </w:p>
    <w:p w:rsidR="00A6381A" w:rsidRDefault="00A6381A">
      <w:pPr>
        <w:pStyle w:val="ConsPlusNormal"/>
        <w:spacing w:before="200"/>
        <w:ind w:firstLine="540"/>
        <w:jc w:val="both"/>
      </w:pPr>
      <w:r>
        <w:t>выездная проверка - один раз в три года;</w:t>
      </w:r>
    </w:p>
    <w:p w:rsidR="00A6381A" w:rsidRDefault="00A6381A">
      <w:pPr>
        <w:pStyle w:val="ConsPlusNormal"/>
        <w:spacing w:before="200"/>
        <w:ind w:firstLine="540"/>
        <w:jc w:val="both"/>
      </w:pPr>
      <w:r>
        <w:t>наблюдение за соблюдением обязательных требований - один раз в три года;</w:t>
      </w:r>
    </w:p>
    <w:p w:rsidR="00A6381A" w:rsidRDefault="00A6381A">
      <w:pPr>
        <w:pStyle w:val="ConsPlusNormal"/>
        <w:spacing w:before="200"/>
        <w:ind w:firstLine="540"/>
        <w:jc w:val="both"/>
      </w:pPr>
      <w:r>
        <w:t>выездное обследование - один раз в три года;</w:t>
      </w:r>
    </w:p>
    <w:p w:rsidR="00A6381A" w:rsidRDefault="00A6381A">
      <w:pPr>
        <w:pStyle w:val="ConsPlusNormal"/>
        <w:spacing w:before="200"/>
        <w:ind w:firstLine="540"/>
        <w:jc w:val="both"/>
      </w:pPr>
      <w:r>
        <w:t>- для категории среднего риска одно из следующих контрольных (надзорных) мероприятий:</w:t>
      </w:r>
    </w:p>
    <w:p w:rsidR="00A6381A" w:rsidRDefault="00A6381A">
      <w:pPr>
        <w:pStyle w:val="ConsPlusNormal"/>
        <w:spacing w:before="200"/>
        <w:ind w:firstLine="540"/>
        <w:jc w:val="both"/>
      </w:pPr>
      <w:r>
        <w:t>инспекционный визит - один раз в четыре года;</w:t>
      </w:r>
    </w:p>
    <w:p w:rsidR="00A6381A" w:rsidRDefault="00A6381A">
      <w:pPr>
        <w:pStyle w:val="ConsPlusNormal"/>
        <w:spacing w:before="200"/>
        <w:ind w:firstLine="540"/>
        <w:jc w:val="both"/>
      </w:pPr>
      <w:r>
        <w:t>рейдовый осмотр - один раз в четыре года;</w:t>
      </w:r>
    </w:p>
    <w:p w:rsidR="00A6381A" w:rsidRDefault="00A6381A">
      <w:pPr>
        <w:pStyle w:val="ConsPlusNormal"/>
        <w:spacing w:before="200"/>
        <w:ind w:firstLine="540"/>
        <w:jc w:val="both"/>
      </w:pPr>
      <w:r>
        <w:t>документарная проверка - один раз в четыре года;</w:t>
      </w:r>
    </w:p>
    <w:p w:rsidR="00A6381A" w:rsidRDefault="00A6381A">
      <w:pPr>
        <w:pStyle w:val="ConsPlusNormal"/>
        <w:spacing w:before="200"/>
        <w:ind w:firstLine="540"/>
        <w:jc w:val="both"/>
      </w:pPr>
      <w:r>
        <w:t>выездная проверка - один раз в четыре года;</w:t>
      </w:r>
    </w:p>
    <w:p w:rsidR="00A6381A" w:rsidRDefault="00A6381A">
      <w:pPr>
        <w:pStyle w:val="ConsPlusNormal"/>
        <w:spacing w:before="200"/>
        <w:ind w:firstLine="540"/>
        <w:jc w:val="both"/>
      </w:pPr>
      <w:r>
        <w:t>наблюдение за соблюдением обязательных требований - один раз в четыре года;</w:t>
      </w:r>
    </w:p>
    <w:p w:rsidR="00A6381A" w:rsidRDefault="00A6381A">
      <w:pPr>
        <w:pStyle w:val="ConsPlusNormal"/>
        <w:spacing w:before="200"/>
        <w:ind w:firstLine="540"/>
        <w:jc w:val="both"/>
      </w:pPr>
      <w:r>
        <w:t>выездное обследование - один раз в четыре года;</w:t>
      </w:r>
    </w:p>
    <w:p w:rsidR="00A6381A" w:rsidRDefault="00A6381A">
      <w:pPr>
        <w:pStyle w:val="ConsPlusNormal"/>
        <w:spacing w:before="200"/>
        <w:ind w:firstLine="540"/>
        <w:jc w:val="both"/>
      </w:pPr>
      <w:r>
        <w:t>- для категории умеренного риска одно из следующих контрольных (надзорных) мероприятий:</w:t>
      </w:r>
    </w:p>
    <w:p w:rsidR="00A6381A" w:rsidRDefault="00A6381A">
      <w:pPr>
        <w:pStyle w:val="ConsPlusNormal"/>
        <w:spacing w:before="200"/>
        <w:ind w:firstLine="540"/>
        <w:jc w:val="both"/>
      </w:pPr>
      <w:r>
        <w:t>инспекционный визит - один раз в пять лет;</w:t>
      </w:r>
    </w:p>
    <w:p w:rsidR="00A6381A" w:rsidRDefault="00A6381A">
      <w:pPr>
        <w:pStyle w:val="ConsPlusNormal"/>
        <w:spacing w:before="200"/>
        <w:ind w:firstLine="540"/>
        <w:jc w:val="both"/>
      </w:pPr>
      <w:r>
        <w:lastRenderedPageBreak/>
        <w:t>рейдовый осмотр - один раз в пять лет;</w:t>
      </w:r>
    </w:p>
    <w:p w:rsidR="00A6381A" w:rsidRDefault="00A6381A">
      <w:pPr>
        <w:pStyle w:val="ConsPlusNormal"/>
        <w:spacing w:before="200"/>
        <w:ind w:firstLine="540"/>
        <w:jc w:val="both"/>
      </w:pPr>
      <w:r>
        <w:t>документарная проверка - один раз в пять лет;</w:t>
      </w:r>
    </w:p>
    <w:p w:rsidR="00A6381A" w:rsidRDefault="00A6381A">
      <w:pPr>
        <w:pStyle w:val="ConsPlusNormal"/>
        <w:spacing w:before="200"/>
        <w:ind w:firstLine="540"/>
        <w:jc w:val="both"/>
      </w:pPr>
      <w:r>
        <w:t>выездная проверка - один раз в пять лет;</w:t>
      </w:r>
    </w:p>
    <w:p w:rsidR="00A6381A" w:rsidRDefault="00A6381A">
      <w:pPr>
        <w:pStyle w:val="ConsPlusNormal"/>
        <w:spacing w:before="200"/>
        <w:ind w:firstLine="540"/>
        <w:jc w:val="both"/>
      </w:pPr>
      <w:r>
        <w:t>наблюдение за соблюдением обязательных требований - один раз в пять лет;</w:t>
      </w:r>
    </w:p>
    <w:p w:rsidR="00A6381A" w:rsidRDefault="00A6381A">
      <w:pPr>
        <w:pStyle w:val="ConsPlusNormal"/>
        <w:spacing w:before="200"/>
        <w:ind w:firstLine="540"/>
        <w:jc w:val="both"/>
      </w:pPr>
      <w:r>
        <w:t>выездное обследование - один раз в пять лет.</w:t>
      </w:r>
    </w:p>
    <w:p w:rsidR="00A6381A" w:rsidRDefault="00A6381A">
      <w:pPr>
        <w:pStyle w:val="ConsPlusNormal"/>
        <w:spacing w:before="200"/>
        <w:ind w:firstLine="540"/>
        <w:jc w:val="both"/>
      </w:pPr>
      <w:r>
        <w:t>Плановые контрольные (надзорные) мероприятия в отношении объектов регионального государственного контроля (надзора), отнесенных к категории низкого риска, не проводятся.</w:t>
      </w:r>
    </w:p>
    <w:p w:rsidR="00A6381A" w:rsidRDefault="00A6381A">
      <w:pPr>
        <w:pStyle w:val="ConsPlusNormal"/>
        <w:jc w:val="both"/>
      </w:pPr>
    </w:p>
    <w:p w:rsidR="00A6381A" w:rsidRDefault="00A6381A">
      <w:pPr>
        <w:pStyle w:val="ConsPlusTitle"/>
        <w:jc w:val="center"/>
        <w:outlineLvl w:val="1"/>
      </w:pPr>
      <w:r>
        <w:t>5. Профилактика рисков причинения вреда (ущерба)</w:t>
      </w:r>
    </w:p>
    <w:p w:rsidR="00A6381A" w:rsidRDefault="00A6381A">
      <w:pPr>
        <w:pStyle w:val="ConsPlusTitle"/>
        <w:jc w:val="center"/>
      </w:pPr>
      <w:r>
        <w:t>охраняемым законом ценностям</w:t>
      </w:r>
    </w:p>
    <w:p w:rsidR="00A6381A" w:rsidRDefault="00A6381A">
      <w:pPr>
        <w:pStyle w:val="ConsPlusNormal"/>
        <w:jc w:val="both"/>
      </w:pPr>
    </w:p>
    <w:p w:rsidR="00A6381A" w:rsidRDefault="00A6381A">
      <w:pPr>
        <w:pStyle w:val="ConsPlusNormal"/>
        <w:ind w:firstLine="540"/>
        <w:jc w:val="both"/>
      </w:pPr>
      <w:r>
        <w:t>5.1. При осуществлении регионального государственного контроля (надзора) с целью предотвращения совершения контролируемыми лицами нарушений обязательных требований надзорными органами проводятся следующие виды профилактических мероприятий:</w:t>
      </w:r>
    </w:p>
    <w:p w:rsidR="00A6381A" w:rsidRDefault="00A6381A">
      <w:pPr>
        <w:pStyle w:val="ConsPlusNormal"/>
        <w:spacing w:before="200"/>
        <w:ind w:firstLine="540"/>
        <w:jc w:val="both"/>
      </w:pPr>
      <w:r>
        <w:t>- информирование;</w:t>
      </w:r>
    </w:p>
    <w:p w:rsidR="00A6381A" w:rsidRDefault="00A6381A">
      <w:pPr>
        <w:pStyle w:val="ConsPlusNormal"/>
        <w:spacing w:before="200"/>
        <w:ind w:firstLine="540"/>
        <w:jc w:val="both"/>
      </w:pPr>
      <w:r>
        <w:t>- обобщение правоприменительной практики;</w:t>
      </w:r>
    </w:p>
    <w:p w:rsidR="00A6381A" w:rsidRDefault="00A6381A">
      <w:pPr>
        <w:pStyle w:val="ConsPlusNormal"/>
        <w:spacing w:before="200"/>
        <w:ind w:firstLine="540"/>
        <w:jc w:val="both"/>
      </w:pPr>
      <w:r>
        <w:t>- объявление предостережения;</w:t>
      </w:r>
    </w:p>
    <w:p w:rsidR="00A6381A" w:rsidRDefault="00A6381A">
      <w:pPr>
        <w:pStyle w:val="ConsPlusNormal"/>
        <w:spacing w:before="200"/>
        <w:ind w:firstLine="540"/>
        <w:jc w:val="both"/>
      </w:pPr>
      <w:r>
        <w:t>- профилактический визит;</w:t>
      </w:r>
    </w:p>
    <w:p w:rsidR="00A6381A" w:rsidRDefault="00A6381A">
      <w:pPr>
        <w:pStyle w:val="ConsPlusNormal"/>
        <w:spacing w:before="200"/>
        <w:ind w:firstLine="540"/>
        <w:jc w:val="both"/>
      </w:pPr>
      <w:r>
        <w:t>- консультирование.</w:t>
      </w:r>
    </w:p>
    <w:p w:rsidR="00A6381A" w:rsidRDefault="00A6381A">
      <w:pPr>
        <w:pStyle w:val="ConsPlusNormal"/>
        <w:spacing w:before="200"/>
        <w:ind w:firstLine="540"/>
        <w:jc w:val="both"/>
      </w:pPr>
      <w:r>
        <w:t xml:space="preserve">5.2. Информирование контролируемых лиц и иных лиц по вопросам соблюдения обязательных требований осуществляется надзорными органами в порядке, предусмотренном </w:t>
      </w:r>
      <w:hyperlink r:id="rId12">
        <w:r>
          <w:rPr>
            <w:color w:val="0000FF"/>
          </w:rPr>
          <w:t>статьей 46</w:t>
        </w:r>
      </w:hyperlink>
      <w:r>
        <w:t xml:space="preserve"> Федерального закона N 248-ФЗ.</w:t>
      </w:r>
    </w:p>
    <w:p w:rsidR="00A6381A" w:rsidRDefault="00A6381A">
      <w:pPr>
        <w:pStyle w:val="ConsPlusNormal"/>
        <w:spacing w:before="200"/>
        <w:ind w:firstLine="540"/>
        <w:jc w:val="both"/>
      </w:pPr>
      <w:r>
        <w:t xml:space="preserve">5.3. Обобщение правоприменительной практики проводится надзорными органами в соответствии со </w:t>
      </w:r>
      <w:hyperlink r:id="rId13">
        <w:r>
          <w:rPr>
            <w:color w:val="0000FF"/>
          </w:rPr>
          <w:t>статьей 47</w:t>
        </w:r>
      </w:hyperlink>
      <w:r>
        <w:t xml:space="preserve"> Федерального закона N 248-ФЗ.</w:t>
      </w:r>
    </w:p>
    <w:p w:rsidR="00A6381A" w:rsidRDefault="00A6381A">
      <w:pPr>
        <w:pStyle w:val="ConsPlusNormal"/>
        <w:spacing w:before="200"/>
        <w:ind w:firstLine="540"/>
        <w:jc w:val="both"/>
      </w:pPr>
      <w:r>
        <w:t>5.3.1. Надзорными органами ежегодно по итогам обобщения правоприменительной практики обеспечивается подготовка проекта доклада о результатах правоприменительной практики и его публичное обсуждение.</w:t>
      </w:r>
    </w:p>
    <w:p w:rsidR="00A6381A" w:rsidRDefault="00A6381A">
      <w:pPr>
        <w:pStyle w:val="ConsPlusNormal"/>
        <w:spacing w:before="200"/>
        <w:ind w:firstLine="540"/>
        <w:jc w:val="both"/>
      </w:pPr>
      <w:r>
        <w:t>5.3.2. Доклады о результатах правоприменительной практики утверждаются руководителями надзорных органов (либо лицами, их замещающими) и размещаются на официальных сайтах надзорных органов в информационно-телекоммуникационной сети "Интернет" до 15 марта года, следующего за отчетным годом.</w:t>
      </w:r>
    </w:p>
    <w:p w:rsidR="00A6381A" w:rsidRDefault="00A6381A">
      <w:pPr>
        <w:pStyle w:val="ConsPlusNormal"/>
        <w:spacing w:before="200"/>
        <w:ind w:firstLine="540"/>
        <w:jc w:val="both"/>
      </w:pPr>
      <w:r>
        <w:t xml:space="preserve">5.4. Объявление предостережения осуществляется надзорными органами в соответствии со </w:t>
      </w:r>
      <w:hyperlink r:id="rId14">
        <w:r>
          <w:rPr>
            <w:color w:val="0000FF"/>
          </w:rPr>
          <w:t>статьей 49</w:t>
        </w:r>
      </w:hyperlink>
      <w:r>
        <w:t xml:space="preserve"> Федерального закона N 248-ФЗ.</w:t>
      </w:r>
    </w:p>
    <w:p w:rsidR="00A6381A" w:rsidRDefault="00A6381A">
      <w:pPr>
        <w:pStyle w:val="ConsPlusNormal"/>
        <w:spacing w:before="200"/>
        <w:ind w:firstLine="540"/>
        <w:jc w:val="both"/>
      </w:pPr>
      <w:r>
        <w:t>5.4.1. Контролируемое лицо вправе после получения предостережения о недопустимости нарушения обязательных требований подать в надзорные органы возражение в отношении указанного предостережения в срок не позднее 30 календарных дней со дня получения им предостережения.</w:t>
      </w:r>
    </w:p>
    <w:p w:rsidR="00A6381A" w:rsidRDefault="00A6381A">
      <w:pPr>
        <w:pStyle w:val="ConsPlusNormal"/>
        <w:spacing w:before="200"/>
        <w:ind w:firstLine="540"/>
        <w:jc w:val="both"/>
      </w:pPr>
      <w:r>
        <w:t>5.4.2. В возражении указываются:</w:t>
      </w:r>
    </w:p>
    <w:p w:rsidR="00A6381A" w:rsidRDefault="00A6381A">
      <w:pPr>
        <w:pStyle w:val="ConsPlusNormal"/>
        <w:spacing w:before="200"/>
        <w:ind w:firstLine="540"/>
        <w:jc w:val="both"/>
      </w:pPr>
      <w:r>
        <w:t>наименование контролируемого лица;</w:t>
      </w:r>
    </w:p>
    <w:p w:rsidR="00A6381A" w:rsidRDefault="00A6381A">
      <w:pPr>
        <w:pStyle w:val="ConsPlusNormal"/>
        <w:spacing w:before="200"/>
        <w:ind w:firstLine="540"/>
        <w:jc w:val="both"/>
      </w:pPr>
      <w:r>
        <w:t>дата и номер предостережения;</w:t>
      </w:r>
    </w:p>
    <w:p w:rsidR="00A6381A" w:rsidRDefault="00A6381A">
      <w:pPr>
        <w:pStyle w:val="ConsPlusNormal"/>
        <w:spacing w:before="200"/>
        <w:ind w:firstLine="540"/>
        <w:jc w:val="both"/>
      </w:pPr>
      <w: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6381A" w:rsidRDefault="00A6381A">
      <w:pPr>
        <w:pStyle w:val="ConsPlusNormal"/>
        <w:spacing w:before="200"/>
        <w:ind w:firstLine="540"/>
        <w:jc w:val="both"/>
      </w:pPr>
      <w:r>
        <w:t>способ получения ответа о результатах рассмотрения возражения.</w:t>
      </w:r>
    </w:p>
    <w:p w:rsidR="00A6381A" w:rsidRDefault="00A6381A">
      <w:pPr>
        <w:pStyle w:val="ConsPlusNormal"/>
        <w:spacing w:before="200"/>
        <w:ind w:firstLine="540"/>
        <w:jc w:val="both"/>
      </w:pPr>
      <w:r>
        <w:lastRenderedPageBreak/>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A6381A" w:rsidRDefault="00A6381A">
      <w:pPr>
        <w:pStyle w:val="ConsPlusNormal"/>
        <w:spacing w:before="200"/>
        <w:ind w:firstLine="540"/>
        <w:jc w:val="both"/>
      </w:pPr>
      <w:r>
        <w:t>5.4.3. Возражение регистрируется надзорными органами в день его подачи контролируемым лицом.</w:t>
      </w:r>
    </w:p>
    <w:p w:rsidR="00A6381A" w:rsidRDefault="00A6381A">
      <w:pPr>
        <w:pStyle w:val="ConsPlusNormal"/>
        <w:spacing w:before="200"/>
        <w:ind w:firstLine="540"/>
        <w:jc w:val="both"/>
      </w:pPr>
      <w:r>
        <w:t>Надзорные органы рассматривают возражение и принимают решение в течение 20 рабочих дней со дня регистрации возражения.</w:t>
      </w:r>
    </w:p>
    <w:p w:rsidR="00A6381A" w:rsidRDefault="00A6381A">
      <w:pPr>
        <w:pStyle w:val="ConsPlusNormal"/>
        <w:spacing w:before="200"/>
        <w:ind w:firstLine="540"/>
        <w:jc w:val="both"/>
      </w:pPr>
      <w:bookmarkStart w:id="10" w:name="P159"/>
      <w:bookmarkEnd w:id="10"/>
      <w:r>
        <w:t>5.4.4. По результатам рассмотрения возражения надзорные органы принимают одно из следующих решений:</w:t>
      </w:r>
    </w:p>
    <w:p w:rsidR="00A6381A" w:rsidRDefault="00A6381A">
      <w:pPr>
        <w:pStyle w:val="ConsPlusNormal"/>
        <w:spacing w:before="200"/>
        <w:ind w:firstLine="540"/>
        <w:jc w:val="both"/>
      </w:pPr>
      <w:r>
        <w:t>- удовлетворяют возражение в форме отмены объявленного предостережения;</w:t>
      </w:r>
    </w:p>
    <w:p w:rsidR="00A6381A" w:rsidRDefault="00A6381A">
      <w:pPr>
        <w:pStyle w:val="ConsPlusNormal"/>
        <w:spacing w:before="200"/>
        <w:ind w:firstLine="540"/>
        <w:jc w:val="both"/>
      </w:pPr>
      <w:r>
        <w:t>- отказывают в удовлетворении возражения.</w:t>
      </w:r>
    </w:p>
    <w:p w:rsidR="00A6381A" w:rsidRDefault="00A6381A">
      <w:pPr>
        <w:pStyle w:val="ConsPlusNormal"/>
        <w:spacing w:before="200"/>
        <w:ind w:firstLine="540"/>
        <w:jc w:val="both"/>
      </w:pPr>
      <w:r>
        <w:t xml:space="preserve">5.4.5. Не позднее дня, следующего за днем принятия решения, указанного в </w:t>
      </w:r>
      <w:hyperlink w:anchor="P159">
        <w:r>
          <w:rPr>
            <w:color w:val="0000FF"/>
          </w:rPr>
          <w:t>подпункте 5.4.4</w:t>
        </w:r>
      </w:hyperlink>
      <w:r>
        <w:t xml:space="preserve"> настоящего пункта, контролируемому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 возражении указало адрес электронной почты для получения ответа, на этот адрес электронной почты направляется копия мотивированного ответа.</w:t>
      </w:r>
    </w:p>
    <w:p w:rsidR="00A6381A" w:rsidRDefault="00A6381A">
      <w:pPr>
        <w:pStyle w:val="ConsPlusNormal"/>
        <w:spacing w:before="200"/>
        <w:ind w:firstLine="540"/>
        <w:jc w:val="both"/>
      </w:pPr>
      <w:r>
        <w:t xml:space="preserve">5.5. Профилактический визит проводится надзорными органами в соответствии со </w:t>
      </w:r>
      <w:hyperlink r:id="rId15">
        <w:r>
          <w:rPr>
            <w:color w:val="0000FF"/>
          </w:rPr>
          <w:t>статьей 52</w:t>
        </w:r>
      </w:hyperlink>
      <w:r>
        <w:t xml:space="preserve"> Федерального закона N 248-ФЗ.</w:t>
      </w:r>
    </w:p>
    <w:p w:rsidR="00A6381A" w:rsidRDefault="00A6381A">
      <w:pPr>
        <w:pStyle w:val="ConsPlusNormal"/>
        <w:spacing w:before="200"/>
        <w:ind w:firstLine="540"/>
        <w:jc w:val="both"/>
      </w:pPr>
      <w:r>
        <w:t>5.5.1. Обязательный профилактический визит проводятся в отношении:</w:t>
      </w:r>
    </w:p>
    <w:p w:rsidR="00A6381A" w:rsidRDefault="00A6381A">
      <w:pPr>
        <w:pStyle w:val="ConsPlusNormal"/>
        <w:spacing w:before="200"/>
        <w:ind w:firstLine="540"/>
        <w:jc w:val="both"/>
      </w:pPr>
      <w:r>
        <w:t>- объектов регионального государственного контроля (надзора), отнесенных к категориям чрезвычайно высокого, высокого и значительного риска;</w:t>
      </w:r>
    </w:p>
    <w:p w:rsidR="00A6381A" w:rsidRDefault="00A6381A">
      <w:pPr>
        <w:pStyle w:val="ConsPlusNormal"/>
        <w:spacing w:before="200"/>
        <w:ind w:firstLine="540"/>
        <w:jc w:val="both"/>
      </w:pPr>
      <w:r>
        <w:t>- контролируемых лиц, приступающих к осуществлению деятельности в отношении объектов регионального государственного контроля (надзора), отнесенных к категориям среднего и умеренного риска.</w:t>
      </w:r>
    </w:p>
    <w:p w:rsidR="00A6381A" w:rsidRDefault="00A6381A">
      <w:pPr>
        <w:pStyle w:val="ConsPlusNormal"/>
        <w:spacing w:before="200"/>
        <w:ind w:firstLine="540"/>
        <w:jc w:val="both"/>
      </w:pPr>
      <w:r>
        <w:t>5.5.2. Обязательный профилактический визит проводится в течение одного рабочего дня.</w:t>
      </w:r>
    </w:p>
    <w:p w:rsidR="00A6381A" w:rsidRDefault="00A6381A">
      <w:pPr>
        <w:pStyle w:val="ConsPlusNormal"/>
        <w:spacing w:before="200"/>
        <w:ind w:firstLine="540"/>
        <w:jc w:val="both"/>
      </w:pPr>
      <w:r>
        <w:t>5.5.3. 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6381A" w:rsidRDefault="00A6381A">
      <w:pPr>
        <w:pStyle w:val="ConsPlusNormal"/>
        <w:spacing w:before="200"/>
        <w:ind w:firstLine="540"/>
        <w:jc w:val="both"/>
      </w:pPr>
      <w:r>
        <w:t>5.5.4. В случае если при проведении профилактического визита установлено, что объекты регионального государственного контроля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в надзорные органы для принятия решения о проведении контрольных (надзорных) мероприятий.</w:t>
      </w:r>
    </w:p>
    <w:p w:rsidR="00A6381A" w:rsidRDefault="00A6381A">
      <w:pPr>
        <w:pStyle w:val="ConsPlusNormal"/>
        <w:spacing w:before="200"/>
        <w:ind w:firstLine="540"/>
        <w:jc w:val="both"/>
      </w:pPr>
      <w:r>
        <w:t xml:space="preserve">5.6. Консультирование по обращениям контролируемых лиц и их представителей осуществляется надзорными органами в соответствии со </w:t>
      </w:r>
      <w:hyperlink r:id="rId16">
        <w:r>
          <w:rPr>
            <w:color w:val="0000FF"/>
          </w:rPr>
          <w:t>статьей 50</w:t>
        </w:r>
      </w:hyperlink>
      <w:r>
        <w:t xml:space="preserve"> Федерального закона N 248-ФЗ.</w:t>
      </w:r>
    </w:p>
    <w:p w:rsidR="00A6381A" w:rsidRDefault="00A6381A">
      <w:pPr>
        <w:pStyle w:val="ConsPlusNormal"/>
        <w:spacing w:before="200"/>
        <w:ind w:firstLine="540"/>
        <w:jc w:val="both"/>
      </w:pPr>
      <w:r>
        <w:t>5.6.1. Консультирование контролируемого лица и его представителя осуществляется должностными лицами надзорных органов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A6381A" w:rsidRDefault="00A6381A">
      <w:pPr>
        <w:pStyle w:val="ConsPlusNormal"/>
        <w:spacing w:before="200"/>
        <w:ind w:firstLine="540"/>
        <w:jc w:val="both"/>
      </w:pPr>
      <w:r>
        <w:t>5.6.2. Консультирование осуществляется по следующим вопросам:</w:t>
      </w:r>
    </w:p>
    <w:p w:rsidR="00A6381A" w:rsidRDefault="00A6381A">
      <w:pPr>
        <w:pStyle w:val="ConsPlusNormal"/>
        <w:spacing w:before="200"/>
        <w:ind w:firstLine="540"/>
        <w:jc w:val="both"/>
      </w:pPr>
      <w:r>
        <w:t>- наличие и (или) содержание обязательных требований;</w:t>
      </w:r>
    </w:p>
    <w:p w:rsidR="00A6381A" w:rsidRDefault="00A6381A">
      <w:pPr>
        <w:pStyle w:val="ConsPlusNormal"/>
        <w:spacing w:before="200"/>
        <w:ind w:firstLine="540"/>
        <w:jc w:val="both"/>
      </w:pPr>
      <w:r>
        <w:t>- периодичность и порядок проведения контрольных (надзорных) мероприятий;</w:t>
      </w:r>
    </w:p>
    <w:p w:rsidR="00A6381A" w:rsidRDefault="00A6381A">
      <w:pPr>
        <w:pStyle w:val="ConsPlusNormal"/>
        <w:spacing w:before="200"/>
        <w:ind w:firstLine="540"/>
        <w:jc w:val="both"/>
      </w:pPr>
      <w:r>
        <w:t>- порядок выполнения обязательных требований;</w:t>
      </w:r>
    </w:p>
    <w:p w:rsidR="00A6381A" w:rsidRDefault="00A6381A">
      <w:pPr>
        <w:pStyle w:val="ConsPlusNormal"/>
        <w:spacing w:before="200"/>
        <w:ind w:firstLine="540"/>
        <w:jc w:val="both"/>
      </w:pPr>
      <w:r>
        <w:t xml:space="preserve">- порядок исполнения предписания, выданного по результатам контрольного (надзорного) </w:t>
      </w:r>
      <w:r>
        <w:lastRenderedPageBreak/>
        <w:t>мероприятия;</w:t>
      </w:r>
    </w:p>
    <w:p w:rsidR="00A6381A" w:rsidRDefault="00A6381A">
      <w:pPr>
        <w:pStyle w:val="ConsPlusNormal"/>
        <w:spacing w:before="200"/>
        <w:ind w:firstLine="540"/>
        <w:jc w:val="both"/>
      </w:pPr>
      <w:bookmarkStart w:id="11" w:name="P177"/>
      <w:bookmarkEnd w:id="11"/>
      <w:r>
        <w:t>- соблюдение обязательных требований, установленных законодательством в области охраны и использования особо охраняемых природных территорий, осуществление регионального государственного контроля (надзора) (при направлении контролируемыми лицами в письменной форме или в форме электронного документа запросов о представлении письменных ответов).</w:t>
      </w:r>
    </w:p>
    <w:p w:rsidR="00A6381A" w:rsidRDefault="00A6381A">
      <w:pPr>
        <w:pStyle w:val="ConsPlusNormal"/>
        <w:spacing w:before="200"/>
        <w:ind w:firstLine="540"/>
        <w:jc w:val="both"/>
      </w:pPr>
      <w:r>
        <w:t xml:space="preserve">5.6.3. Должностные лица надзорных органов осуществляют письменное консультирование по вопросам, предусмотренным </w:t>
      </w:r>
      <w:hyperlink w:anchor="P177">
        <w:r>
          <w:rPr>
            <w:color w:val="0000FF"/>
          </w:rPr>
          <w:t>абзацем шестым подпункта 5.6.2</w:t>
        </w:r>
      </w:hyperlink>
      <w:r>
        <w:t xml:space="preserve"> настоящего пункта, в срок, не превышающий 30 календарных дней со дня регистрации обращения в надзорных органах, включая день приема и регистрации обращения, а также в случаях, когда за время устного консультирования представить ответ на поставленные вопросы невозможно, ответ на поставленные вопросы требует дополнительного запроса сведений.</w:t>
      </w:r>
    </w:p>
    <w:p w:rsidR="00A6381A" w:rsidRDefault="00A6381A">
      <w:pPr>
        <w:pStyle w:val="ConsPlusNormal"/>
        <w:spacing w:before="200"/>
        <w:ind w:firstLine="540"/>
        <w:jc w:val="both"/>
      </w:pPr>
      <w:r>
        <w:t>Обращение регистрируется в день его поступления в надзорные органы.</w:t>
      </w:r>
    </w:p>
    <w:p w:rsidR="00A6381A" w:rsidRDefault="00A6381A">
      <w:pPr>
        <w:pStyle w:val="ConsPlusNormal"/>
        <w:spacing w:before="200"/>
        <w:ind w:firstLine="540"/>
        <w:jc w:val="both"/>
      </w:pPr>
      <w:r>
        <w:t>5.6.4.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A6381A" w:rsidRDefault="00A6381A">
      <w:pPr>
        <w:pStyle w:val="ConsPlusNormal"/>
        <w:spacing w:before="200"/>
        <w:ind w:firstLine="540"/>
        <w:jc w:val="both"/>
      </w:pPr>
      <w:r>
        <w:t>5.6.5. В случае поступления двух и более однотипных обращений контролируемых лиц и (или) их представителей консультирование осуществляется посредством размещения на официальных сайтах надзорных органов в информационно-телекоммуникационной сети "Интернет" письменного разъяснений, подписанных должностными лицами надзорных органов.</w:t>
      </w:r>
    </w:p>
    <w:p w:rsidR="00A6381A" w:rsidRDefault="00A6381A">
      <w:pPr>
        <w:pStyle w:val="ConsPlusNormal"/>
        <w:spacing w:before="200"/>
        <w:ind w:firstLine="540"/>
        <w:jc w:val="both"/>
      </w:pPr>
      <w:r>
        <w:t>5.6.6. В ходе консультирования не представляется информация, содержащая оценку конкретного контрольного (надзорного) мероприятия, решений и (или) действий должностных лиц надзорных органов, иных участников контрольного (надзорного) мероприятия, а также результатов проведенных в рамках контрольного (надзорного) мероприятия экспертиз.</w:t>
      </w:r>
    </w:p>
    <w:p w:rsidR="00A6381A" w:rsidRDefault="00A6381A">
      <w:pPr>
        <w:pStyle w:val="ConsPlusNormal"/>
        <w:jc w:val="both"/>
      </w:pPr>
    </w:p>
    <w:p w:rsidR="00A6381A" w:rsidRDefault="00A6381A">
      <w:pPr>
        <w:pStyle w:val="ConsPlusTitle"/>
        <w:jc w:val="center"/>
        <w:outlineLvl w:val="1"/>
      </w:pPr>
      <w:r>
        <w:t>6. Осуществление регионального государственного</w:t>
      </w:r>
    </w:p>
    <w:p w:rsidR="00A6381A" w:rsidRDefault="00A6381A">
      <w:pPr>
        <w:pStyle w:val="ConsPlusTitle"/>
        <w:jc w:val="center"/>
      </w:pPr>
      <w:r>
        <w:t>контроля (надзора)</w:t>
      </w:r>
    </w:p>
    <w:p w:rsidR="00A6381A" w:rsidRDefault="00A6381A">
      <w:pPr>
        <w:pStyle w:val="ConsPlusNormal"/>
        <w:jc w:val="both"/>
      </w:pPr>
    </w:p>
    <w:p w:rsidR="00A6381A" w:rsidRDefault="00A6381A">
      <w:pPr>
        <w:pStyle w:val="ConsPlusNormal"/>
        <w:ind w:firstLine="540"/>
        <w:jc w:val="both"/>
      </w:pPr>
      <w:r>
        <w:t>6.1.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A6381A" w:rsidRDefault="00A6381A">
      <w:pPr>
        <w:pStyle w:val="ConsPlusNormal"/>
        <w:spacing w:before="200"/>
        <w:ind w:firstLine="540"/>
        <w:jc w:val="both"/>
      </w:pPr>
      <w:r>
        <w:t xml:space="preserve">6.2. В решении о проведении контрольного (надзорного) мероприятия указываются сведения, установленные </w:t>
      </w:r>
      <w:hyperlink r:id="rId17">
        <w:r>
          <w:rPr>
            <w:color w:val="0000FF"/>
          </w:rPr>
          <w:t>частью 1 статьи 64</w:t>
        </w:r>
      </w:hyperlink>
      <w:r>
        <w:t xml:space="preserve"> Федерального закона N 248-ФЗ.</w:t>
      </w:r>
    </w:p>
    <w:p w:rsidR="00A6381A" w:rsidRDefault="00A6381A">
      <w:pPr>
        <w:pStyle w:val="ConsPlusNormal"/>
        <w:spacing w:before="200"/>
        <w:ind w:firstLine="540"/>
        <w:jc w:val="both"/>
      </w:pPr>
      <w:r>
        <w:t>6.3. Индивидуальный предприниматель, гражданин, являющиеся контролируемыми лицами, вправе представить в надзорные органы информацию о невозможности присутствия при проведении контрольного (надзорного) мероприятия в случае:</w:t>
      </w:r>
    </w:p>
    <w:p w:rsidR="00A6381A" w:rsidRDefault="00A6381A">
      <w:pPr>
        <w:pStyle w:val="ConsPlusNormal"/>
        <w:spacing w:before="200"/>
        <w:ind w:firstLine="540"/>
        <w:jc w:val="both"/>
      </w:pPr>
      <w:r>
        <w:t>- смерти близкого родственника (родителей, супруга (супруги), ребенка, родного брата (сестры), дедушки (бабушки) или близкого родственника супруга (супруги);</w:t>
      </w:r>
    </w:p>
    <w:p w:rsidR="00A6381A" w:rsidRDefault="00A6381A">
      <w:pPr>
        <w:pStyle w:val="ConsPlusNormal"/>
        <w:spacing w:before="200"/>
        <w:ind w:firstLine="540"/>
        <w:jc w:val="both"/>
      </w:pPr>
      <w:r>
        <w:t>- болезни или необходимости присмотра за больным супругом (супругой), ребенком, родителями;</w:t>
      </w:r>
    </w:p>
    <w:p w:rsidR="00A6381A" w:rsidRDefault="00A6381A">
      <w:pPr>
        <w:pStyle w:val="ConsPlusNormal"/>
        <w:spacing w:before="200"/>
        <w:ind w:firstLine="540"/>
        <w:jc w:val="both"/>
      </w:pPr>
      <w:r>
        <w:t>- пребывания под следствием или судом;</w:t>
      </w:r>
    </w:p>
    <w:p w:rsidR="00A6381A" w:rsidRDefault="00A6381A">
      <w:pPr>
        <w:pStyle w:val="ConsPlusNormal"/>
        <w:spacing w:before="200"/>
        <w:ind w:firstLine="540"/>
        <w:jc w:val="both"/>
      </w:pPr>
      <w:r>
        <w:t>- применения к гражданину мер административного или уголовного наказания, которое делает его явку невозможной.</w:t>
      </w:r>
    </w:p>
    <w:p w:rsidR="00A6381A" w:rsidRDefault="00A6381A">
      <w:pPr>
        <w:pStyle w:val="ConsPlusNormal"/>
        <w:spacing w:before="200"/>
        <w:ind w:firstLine="540"/>
        <w:jc w:val="both"/>
      </w:pPr>
      <w:r>
        <w:t>6.4.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A6381A" w:rsidRDefault="00A6381A">
      <w:pPr>
        <w:pStyle w:val="ConsPlusNormal"/>
        <w:spacing w:before="200"/>
        <w:ind w:firstLine="540"/>
        <w:jc w:val="both"/>
      </w:pPr>
      <w: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w:t>
      </w:r>
    </w:p>
    <w:p w:rsidR="00A6381A" w:rsidRDefault="00A6381A">
      <w:pPr>
        <w:pStyle w:val="ConsPlusNormal"/>
        <w:jc w:val="both"/>
      </w:pPr>
    </w:p>
    <w:p w:rsidR="00A6381A" w:rsidRDefault="00A6381A">
      <w:pPr>
        <w:pStyle w:val="ConsPlusTitle"/>
        <w:jc w:val="center"/>
        <w:outlineLvl w:val="1"/>
      </w:pPr>
      <w:r>
        <w:t>7. Контрольные (надзорные) мероприятия</w:t>
      </w:r>
    </w:p>
    <w:p w:rsidR="00A6381A" w:rsidRDefault="00A6381A">
      <w:pPr>
        <w:pStyle w:val="ConsPlusNormal"/>
        <w:jc w:val="both"/>
      </w:pPr>
    </w:p>
    <w:p w:rsidR="00A6381A" w:rsidRDefault="00A6381A">
      <w:pPr>
        <w:pStyle w:val="ConsPlusNormal"/>
        <w:ind w:firstLine="540"/>
        <w:jc w:val="both"/>
      </w:pPr>
      <w:r>
        <w:t>7.1. Региональный государственный контроль (надзор) осуществляется посредством проведения следующих контрольных (надзорных) мероприятий:</w:t>
      </w:r>
    </w:p>
    <w:p w:rsidR="00A6381A" w:rsidRDefault="00A6381A">
      <w:pPr>
        <w:pStyle w:val="ConsPlusNormal"/>
        <w:spacing w:before="200"/>
        <w:ind w:firstLine="540"/>
        <w:jc w:val="both"/>
      </w:pPr>
      <w:r>
        <w:t>- инспекционный визит;</w:t>
      </w:r>
    </w:p>
    <w:p w:rsidR="00A6381A" w:rsidRDefault="00A6381A">
      <w:pPr>
        <w:pStyle w:val="ConsPlusNormal"/>
        <w:spacing w:before="200"/>
        <w:ind w:firstLine="540"/>
        <w:jc w:val="both"/>
      </w:pPr>
      <w:r>
        <w:t>- рейдовый осмотр;</w:t>
      </w:r>
    </w:p>
    <w:p w:rsidR="00A6381A" w:rsidRDefault="00A6381A">
      <w:pPr>
        <w:pStyle w:val="ConsPlusNormal"/>
        <w:spacing w:before="200"/>
        <w:ind w:firstLine="540"/>
        <w:jc w:val="both"/>
      </w:pPr>
      <w:r>
        <w:t>- документарная проверка;</w:t>
      </w:r>
    </w:p>
    <w:p w:rsidR="00A6381A" w:rsidRDefault="00A6381A">
      <w:pPr>
        <w:pStyle w:val="ConsPlusNormal"/>
        <w:spacing w:before="200"/>
        <w:ind w:firstLine="540"/>
        <w:jc w:val="both"/>
      </w:pPr>
      <w:r>
        <w:t>- выездная проверка;</w:t>
      </w:r>
    </w:p>
    <w:p w:rsidR="00A6381A" w:rsidRDefault="00A6381A">
      <w:pPr>
        <w:pStyle w:val="ConsPlusNormal"/>
        <w:spacing w:before="200"/>
        <w:ind w:firstLine="540"/>
        <w:jc w:val="both"/>
      </w:pPr>
      <w:r>
        <w:t>- наблюдение за соблюдением обязательных требований;</w:t>
      </w:r>
    </w:p>
    <w:p w:rsidR="00A6381A" w:rsidRDefault="00A6381A">
      <w:pPr>
        <w:pStyle w:val="ConsPlusNormal"/>
        <w:spacing w:before="200"/>
        <w:ind w:firstLine="540"/>
        <w:jc w:val="both"/>
      </w:pPr>
      <w:r>
        <w:t>- выездное обследование.</w:t>
      </w:r>
    </w:p>
    <w:p w:rsidR="00A6381A" w:rsidRDefault="00A6381A">
      <w:pPr>
        <w:pStyle w:val="ConsPlusNormal"/>
        <w:spacing w:before="200"/>
        <w:ind w:firstLine="540"/>
        <w:jc w:val="both"/>
      </w:pPr>
      <w:r>
        <w:t>7.2.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A6381A" w:rsidRDefault="00A6381A">
      <w:pPr>
        <w:pStyle w:val="ConsPlusNormal"/>
        <w:spacing w:before="200"/>
        <w:ind w:firstLine="540"/>
        <w:jc w:val="both"/>
      </w:pPr>
      <w:r>
        <w:t xml:space="preserve">7.3. Инспекторский визит проводится надзорными органами в соответствии со </w:t>
      </w:r>
      <w:hyperlink r:id="rId18">
        <w:r>
          <w:rPr>
            <w:color w:val="0000FF"/>
          </w:rPr>
          <w:t>статьей 70</w:t>
        </w:r>
      </w:hyperlink>
      <w:r>
        <w:t xml:space="preserve"> Федерального закона N 248-ФЗ.</w:t>
      </w:r>
    </w:p>
    <w:p w:rsidR="00A6381A" w:rsidRDefault="00A6381A">
      <w:pPr>
        <w:pStyle w:val="ConsPlusNormal"/>
        <w:spacing w:before="200"/>
        <w:ind w:firstLine="540"/>
        <w:jc w:val="both"/>
      </w:pPr>
      <w:r>
        <w:t>7.3.1. В ходе инспекционного визита совершаются следующие контрольные (надзорные) действия:</w:t>
      </w:r>
    </w:p>
    <w:p w:rsidR="00A6381A" w:rsidRDefault="00A6381A">
      <w:pPr>
        <w:pStyle w:val="ConsPlusNormal"/>
        <w:spacing w:before="200"/>
        <w:ind w:firstLine="540"/>
        <w:jc w:val="both"/>
      </w:pPr>
      <w:r>
        <w:t>- осмотр;</w:t>
      </w:r>
    </w:p>
    <w:p w:rsidR="00A6381A" w:rsidRDefault="00A6381A">
      <w:pPr>
        <w:pStyle w:val="ConsPlusNormal"/>
        <w:spacing w:before="200"/>
        <w:ind w:firstLine="540"/>
        <w:jc w:val="both"/>
      </w:pPr>
      <w:r>
        <w:t>- опрос;</w:t>
      </w:r>
    </w:p>
    <w:p w:rsidR="00A6381A" w:rsidRDefault="00A6381A">
      <w:pPr>
        <w:pStyle w:val="ConsPlusNormal"/>
        <w:spacing w:before="200"/>
        <w:ind w:firstLine="540"/>
        <w:jc w:val="both"/>
      </w:pPr>
      <w:r>
        <w:t>- получение письменных объяснений;</w:t>
      </w:r>
    </w:p>
    <w:p w:rsidR="00A6381A" w:rsidRDefault="00A6381A">
      <w:pPr>
        <w:pStyle w:val="ConsPlusNormal"/>
        <w:spacing w:before="200"/>
        <w:ind w:firstLine="540"/>
        <w:jc w:val="both"/>
      </w:pPr>
      <w:r>
        <w:t>- инструментальное обследование;</w:t>
      </w:r>
    </w:p>
    <w:p w:rsidR="00A6381A" w:rsidRDefault="00A6381A">
      <w:pPr>
        <w:pStyle w:val="ConsPlusNormal"/>
        <w:spacing w:before="200"/>
        <w:ind w:firstLine="540"/>
        <w:jc w:val="both"/>
      </w:pPr>
      <w: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регионального государственного контроля (надзора).</w:t>
      </w:r>
    </w:p>
    <w:p w:rsidR="00A6381A" w:rsidRDefault="00A6381A">
      <w:pPr>
        <w:pStyle w:val="ConsPlusNormal"/>
        <w:spacing w:before="200"/>
        <w:ind w:firstLine="540"/>
        <w:jc w:val="both"/>
      </w:pPr>
      <w:r>
        <w:t>Инспекционный визит проводится без предварительного уведомления контролируемого лица и собственника объекта регионального государственного контроля (надзора).</w:t>
      </w:r>
    </w:p>
    <w:p w:rsidR="00A6381A" w:rsidRDefault="00A6381A">
      <w:pPr>
        <w:pStyle w:val="ConsPlusNormal"/>
        <w:spacing w:before="200"/>
        <w:ind w:firstLine="540"/>
        <w:jc w:val="both"/>
      </w:pPr>
      <w:r>
        <w:t>7.3.2. Срок проведения инспекционного визита в одном месте осуществления деятельности либо на одном объекте регионального государственного контроля (надзора) не может превышать одного рабочего дня.</w:t>
      </w:r>
    </w:p>
    <w:p w:rsidR="00A6381A" w:rsidRDefault="00A6381A">
      <w:pPr>
        <w:pStyle w:val="ConsPlusNormal"/>
        <w:spacing w:before="200"/>
        <w:ind w:firstLine="540"/>
        <w:jc w:val="both"/>
      </w:pPr>
      <w:r>
        <w:t>7.3.3. Контролируемые лица или их представители обязаны обеспечить беспрепятственный доступ должностных лиц надзорных органов на производственный объект.</w:t>
      </w:r>
    </w:p>
    <w:p w:rsidR="00A6381A" w:rsidRDefault="00A6381A">
      <w:pPr>
        <w:pStyle w:val="ConsPlusNormal"/>
        <w:spacing w:before="200"/>
        <w:ind w:firstLine="540"/>
        <w:jc w:val="both"/>
      </w:pPr>
      <w:r>
        <w:t xml:space="preserve">7.3.4. Инспекционный визит проводится при наличии оснований, указанных в </w:t>
      </w:r>
      <w:hyperlink r:id="rId19">
        <w:r>
          <w:rPr>
            <w:color w:val="0000FF"/>
          </w:rPr>
          <w:t>пунктах 1</w:t>
        </w:r>
      </w:hyperlink>
      <w:r>
        <w:t xml:space="preserve">, </w:t>
      </w:r>
      <w:hyperlink r:id="rId20">
        <w:r>
          <w:rPr>
            <w:color w:val="0000FF"/>
          </w:rPr>
          <w:t>3</w:t>
        </w:r>
      </w:hyperlink>
      <w:r>
        <w:t xml:space="preserve"> - </w:t>
      </w:r>
      <w:hyperlink r:id="rId21">
        <w:r>
          <w:rPr>
            <w:color w:val="0000FF"/>
          </w:rPr>
          <w:t>5 части 1 статьи 57</w:t>
        </w:r>
      </w:hyperlink>
      <w:r>
        <w:t xml:space="preserve"> Федерального закона N 248-ФЗ.</w:t>
      </w:r>
    </w:p>
    <w:p w:rsidR="00A6381A" w:rsidRDefault="00A6381A">
      <w:pPr>
        <w:pStyle w:val="ConsPlusNormal"/>
        <w:spacing w:before="200"/>
        <w:ind w:firstLine="540"/>
        <w:jc w:val="both"/>
      </w:pPr>
      <w:r>
        <w:t xml:space="preserve">7.3.5. Внеплановый инспекционный визит проводится только по согласованию с органами прокуратуры, за исключением случаев его проведения в соответствии с </w:t>
      </w:r>
      <w:hyperlink r:id="rId22">
        <w:r>
          <w:rPr>
            <w:color w:val="0000FF"/>
          </w:rPr>
          <w:t>пунктами 3</w:t>
        </w:r>
      </w:hyperlink>
      <w:r>
        <w:t xml:space="preserve"> - </w:t>
      </w:r>
      <w:hyperlink r:id="rId23">
        <w:r>
          <w:rPr>
            <w:color w:val="0000FF"/>
          </w:rPr>
          <w:t>6 части 1 статьи 57</w:t>
        </w:r>
      </w:hyperlink>
      <w:r>
        <w:t xml:space="preserve"> и </w:t>
      </w:r>
      <w:hyperlink r:id="rId24">
        <w:r>
          <w:rPr>
            <w:color w:val="0000FF"/>
          </w:rPr>
          <w:t>частью 12 статьи 66</w:t>
        </w:r>
      </w:hyperlink>
      <w:r>
        <w:t xml:space="preserve"> Федерального закона N 248-ФЗ.</w:t>
      </w:r>
    </w:p>
    <w:p w:rsidR="00A6381A" w:rsidRDefault="00A6381A">
      <w:pPr>
        <w:pStyle w:val="ConsPlusNormal"/>
        <w:spacing w:before="200"/>
        <w:ind w:firstLine="540"/>
        <w:jc w:val="both"/>
      </w:pPr>
      <w:r>
        <w:t xml:space="preserve">7.4. Рейдовый осмотр проводится надзорными органами в соответствии со </w:t>
      </w:r>
      <w:hyperlink r:id="rId25">
        <w:r>
          <w:rPr>
            <w:color w:val="0000FF"/>
          </w:rPr>
          <w:t>статьей 71</w:t>
        </w:r>
      </w:hyperlink>
      <w:r>
        <w:t xml:space="preserve"> Федерального закона N 248-ФЗ.</w:t>
      </w:r>
    </w:p>
    <w:p w:rsidR="00A6381A" w:rsidRDefault="00A6381A">
      <w:pPr>
        <w:pStyle w:val="ConsPlusNormal"/>
        <w:spacing w:before="200"/>
        <w:ind w:firstLine="540"/>
        <w:jc w:val="both"/>
      </w:pPr>
      <w:r>
        <w:t>7.4.1. В ходе рейдового осмотра совершаются следующие контрольные (надзорные) действия:</w:t>
      </w:r>
    </w:p>
    <w:p w:rsidR="00A6381A" w:rsidRDefault="00A6381A">
      <w:pPr>
        <w:pStyle w:val="ConsPlusNormal"/>
        <w:spacing w:before="200"/>
        <w:ind w:firstLine="540"/>
        <w:jc w:val="both"/>
      </w:pPr>
      <w:r>
        <w:t>- осмотр;</w:t>
      </w:r>
    </w:p>
    <w:p w:rsidR="00A6381A" w:rsidRDefault="00A6381A">
      <w:pPr>
        <w:pStyle w:val="ConsPlusNormal"/>
        <w:spacing w:before="200"/>
        <w:ind w:firstLine="540"/>
        <w:jc w:val="both"/>
      </w:pPr>
      <w:r>
        <w:t>- досмотр;</w:t>
      </w:r>
    </w:p>
    <w:p w:rsidR="00A6381A" w:rsidRDefault="00A6381A">
      <w:pPr>
        <w:pStyle w:val="ConsPlusNormal"/>
        <w:spacing w:before="200"/>
        <w:ind w:firstLine="540"/>
        <w:jc w:val="both"/>
      </w:pPr>
      <w:r>
        <w:t>- опрос;</w:t>
      </w:r>
    </w:p>
    <w:p w:rsidR="00A6381A" w:rsidRDefault="00A6381A">
      <w:pPr>
        <w:pStyle w:val="ConsPlusNormal"/>
        <w:spacing w:before="200"/>
        <w:ind w:firstLine="540"/>
        <w:jc w:val="both"/>
      </w:pPr>
      <w:r>
        <w:lastRenderedPageBreak/>
        <w:t>- получение письменных объяснений;</w:t>
      </w:r>
    </w:p>
    <w:p w:rsidR="00A6381A" w:rsidRDefault="00A6381A">
      <w:pPr>
        <w:pStyle w:val="ConsPlusNormal"/>
        <w:spacing w:before="200"/>
        <w:ind w:firstLine="540"/>
        <w:jc w:val="both"/>
      </w:pPr>
      <w:r>
        <w:t>- истребование документов;</w:t>
      </w:r>
    </w:p>
    <w:p w:rsidR="00A6381A" w:rsidRDefault="00A6381A">
      <w:pPr>
        <w:pStyle w:val="ConsPlusNormal"/>
        <w:spacing w:before="200"/>
        <w:ind w:firstLine="540"/>
        <w:jc w:val="both"/>
      </w:pPr>
      <w:r>
        <w:t>- отбор проб (образцов);</w:t>
      </w:r>
    </w:p>
    <w:p w:rsidR="00A6381A" w:rsidRDefault="00A6381A">
      <w:pPr>
        <w:pStyle w:val="ConsPlusNormal"/>
        <w:spacing w:before="200"/>
        <w:ind w:firstLine="540"/>
        <w:jc w:val="both"/>
      </w:pPr>
      <w:r>
        <w:t>- инструментальное обследование;</w:t>
      </w:r>
    </w:p>
    <w:p w:rsidR="00A6381A" w:rsidRDefault="00A6381A">
      <w:pPr>
        <w:pStyle w:val="ConsPlusNormal"/>
        <w:spacing w:before="200"/>
        <w:ind w:firstLine="540"/>
        <w:jc w:val="both"/>
      </w:pPr>
      <w:r>
        <w:t>- испытание;</w:t>
      </w:r>
    </w:p>
    <w:p w:rsidR="00A6381A" w:rsidRDefault="00A6381A">
      <w:pPr>
        <w:pStyle w:val="ConsPlusNormal"/>
        <w:spacing w:before="200"/>
        <w:ind w:firstLine="540"/>
        <w:jc w:val="both"/>
      </w:pPr>
      <w:r>
        <w:t>- экспертиза.</w:t>
      </w:r>
    </w:p>
    <w:p w:rsidR="00A6381A" w:rsidRDefault="00A6381A">
      <w:pPr>
        <w:pStyle w:val="ConsPlusNormal"/>
        <w:spacing w:before="200"/>
        <w:ind w:firstLine="540"/>
        <w:jc w:val="both"/>
      </w:pPr>
      <w:r>
        <w:t xml:space="preserve">7.4.2. Рейдовый осмотр проводится при наличии оснований, указанных в </w:t>
      </w:r>
      <w:hyperlink r:id="rId26">
        <w:r>
          <w:rPr>
            <w:color w:val="0000FF"/>
          </w:rPr>
          <w:t>пунктах 1</w:t>
        </w:r>
      </w:hyperlink>
      <w:r>
        <w:t xml:space="preserve">, </w:t>
      </w:r>
      <w:hyperlink r:id="rId27">
        <w:r>
          <w:rPr>
            <w:color w:val="0000FF"/>
          </w:rPr>
          <w:t>3</w:t>
        </w:r>
      </w:hyperlink>
      <w:r>
        <w:t xml:space="preserve"> - </w:t>
      </w:r>
      <w:hyperlink r:id="rId28">
        <w:r>
          <w:rPr>
            <w:color w:val="0000FF"/>
          </w:rPr>
          <w:t>5 части 1 статьи 57</w:t>
        </w:r>
      </w:hyperlink>
      <w:r>
        <w:t xml:space="preserve"> Федерального закона N 248-ФЗ.</w:t>
      </w:r>
    </w:p>
    <w:p w:rsidR="00A6381A" w:rsidRDefault="00A6381A">
      <w:pPr>
        <w:pStyle w:val="ConsPlusNormal"/>
        <w:spacing w:before="200"/>
        <w:ind w:firstLine="540"/>
        <w:jc w:val="both"/>
      </w:pPr>
      <w:r>
        <w:t xml:space="preserve">7.4.3. Рейдовый осмотр проводится только по согласованию с органами прокуратуры, за исключением случаев его проведения в соответствии с </w:t>
      </w:r>
      <w:hyperlink r:id="rId29">
        <w:r>
          <w:rPr>
            <w:color w:val="0000FF"/>
          </w:rPr>
          <w:t>пунктами 3</w:t>
        </w:r>
      </w:hyperlink>
      <w:r>
        <w:t xml:space="preserve"> - </w:t>
      </w:r>
      <w:hyperlink r:id="rId30">
        <w:r>
          <w:rPr>
            <w:color w:val="0000FF"/>
          </w:rPr>
          <w:t>6 части 1 статьи 57</w:t>
        </w:r>
      </w:hyperlink>
      <w:r>
        <w:t xml:space="preserve"> и </w:t>
      </w:r>
      <w:hyperlink r:id="rId31">
        <w:r>
          <w:rPr>
            <w:color w:val="0000FF"/>
          </w:rPr>
          <w:t>частью 12 статьи 66</w:t>
        </w:r>
      </w:hyperlink>
      <w:r>
        <w:t xml:space="preserve"> Федерального закона N 248-ФЗ.</w:t>
      </w:r>
    </w:p>
    <w:p w:rsidR="00A6381A" w:rsidRDefault="00A6381A">
      <w:pPr>
        <w:pStyle w:val="ConsPlusNormal"/>
        <w:spacing w:before="200"/>
        <w:ind w:firstLine="540"/>
        <w:jc w:val="both"/>
      </w:pPr>
      <w:r>
        <w:t xml:space="preserve">7.5. Документарная проверка проводится надзорными органами в соответствии со </w:t>
      </w:r>
      <w:hyperlink r:id="rId32">
        <w:r>
          <w:rPr>
            <w:color w:val="0000FF"/>
          </w:rPr>
          <w:t>статьей 72</w:t>
        </w:r>
      </w:hyperlink>
      <w:r>
        <w:t xml:space="preserve"> Федерального закона N 248-ФЗ.</w:t>
      </w:r>
    </w:p>
    <w:p w:rsidR="00A6381A" w:rsidRDefault="00A6381A">
      <w:pPr>
        <w:pStyle w:val="ConsPlusNormal"/>
        <w:spacing w:before="200"/>
        <w:ind w:firstLine="540"/>
        <w:jc w:val="both"/>
      </w:pPr>
      <w:r>
        <w:t>7.5.1. В ходе документарной проверки совершаются следующие контрольные (надзорные) действия:</w:t>
      </w:r>
    </w:p>
    <w:p w:rsidR="00A6381A" w:rsidRDefault="00A6381A">
      <w:pPr>
        <w:pStyle w:val="ConsPlusNormal"/>
        <w:spacing w:before="200"/>
        <w:ind w:firstLine="540"/>
        <w:jc w:val="both"/>
      </w:pPr>
      <w:r>
        <w:t>- получение письменных объяснений;</w:t>
      </w:r>
    </w:p>
    <w:p w:rsidR="00A6381A" w:rsidRDefault="00A6381A">
      <w:pPr>
        <w:pStyle w:val="ConsPlusNormal"/>
        <w:spacing w:before="200"/>
        <w:ind w:firstLine="540"/>
        <w:jc w:val="both"/>
      </w:pPr>
      <w:r>
        <w:t>- истребование документов;</w:t>
      </w:r>
    </w:p>
    <w:p w:rsidR="00A6381A" w:rsidRDefault="00A6381A">
      <w:pPr>
        <w:pStyle w:val="ConsPlusNormal"/>
        <w:spacing w:before="200"/>
        <w:ind w:firstLine="540"/>
        <w:jc w:val="both"/>
      </w:pPr>
      <w:r>
        <w:t>- экспертиза.</w:t>
      </w:r>
    </w:p>
    <w:p w:rsidR="00A6381A" w:rsidRDefault="00A6381A">
      <w:pPr>
        <w:pStyle w:val="ConsPlusNormal"/>
        <w:spacing w:before="200"/>
        <w:ind w:firstLine="540"/>
        <w:jc w:val="both"/>
      </w:pPr>
      <w:r>
        <w:t>7.5.2. В случае если достоверность сведений, содержащихся в документах, имеющихся в распоряжении надзорных органов, вызывает обоснованные сомнения либо эти сведения не позволяют оценить исполнение контролируемым лицом обязательных требований, надзорные органы направляют в адрес контролируемого лица в письменной форме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надзорные органы указанные в требовании документы.</w:t>
      </w:r>
    </w:p>
    <w:p w:rsidR="00A6381A" w:rsidRDefault="00A6381A">
      <w:pPr>
        <w:pStyle w:val="ConsPlusNormal"/>
        <w:spacing w:before="200"/>
        <w:ind w:firstLine="540"/>
        <w:jc w:val="both"/>
      </w:pPr>
      <w:r>
        <w:t>7.5.3.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надзорных органов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надзорные органы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надзорных органов документах и (или) полученным при осуществлении регионального государственного контроля (надзора), вправе дополнительно представить в надзорный орган документы, подтверждающие достоверность ранее представленных документов.</w:t>
      </w:r>
    </w:p>
    <w:p w:rsidR="00A6381A" w:rsidRDefault="00A6381A">
      <w:pPr>
        <w:pStyle w:val="ConsPlusNormal"/>
        <w:spacing w:before="200"/>
        <w:ind w:firstLine="540"/>
        <w:jc w:val="both"/>
      </w:pPr>
      <w:r>
        <w:t>7.5.4. При проведении документарной проверки надзорные органы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контролируемым лицом от иных органов.</w:t>
      </w:r>
    </w:p>
    <w:p w:rsidR="00A6381A" w:rsidRDefault="00A6381A">
      <w:pPr>
        <w:pStyle w:val="ConsPlusNormal"/>
        <w:spacing w:before="200"/>
        <w:ind w:firstLine="540"/>
        <w:jc w:val="both"/>
      </w:pPr>
      <w:r>
        <w:t xml:space="preserve">7.5.5. Срок проведения документарной проверки не может превышать 10 рабочих дней. В указанный срок не включается период с момента направления надзорными органами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надзорные органы, а также период с момента направления контролируемому лицу информации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надзорных органов документах и (или) </w:t>
      </w:r>
      <w:r>
        <w:lastRenderedPageBreak/>
        <w:t>полученным при осуществлении регионального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надзорные органы.</w:t>
      </w:r>
    </w:p>
    <w:p w:rsidR="00A6381A" w:rsidRDefault="00A6381A">
      <w:pPr>
        <w:pStyle w:val="ConsPlusNormal"/>
        <w:spacing w:before="200"/>
        <w:ind w:firstLine="540"/>
        <w:jc w:val="both"/>
      </w:pPr>
      <w:r>
        <w:t>7.5.6. Внеплановая документарная проверка проводится без согласования с органами прокуратуры.</w:t>
      </w:r>
    </w:p>
    <w:p w:rsidR="00A6381A" w:rsidRDefault="00A6381A">
      <w:pPr>
        <w:pStyle w:val="ConsPlusNormal"/>
        <w:spacing w:before="200"/>
        <w:ind w:firstLine="540"/>
        <w:jc w:val="both"/>
      </w:pPr>
      <w:r>
        <w:t xml:space="preserve">7.5.7. Документарная проверка проводится при наличии оснований, указанных в </w:t>
      </w:r>
      <w:hyperlink r:id="rId33">
        <w:r>
          <w:rPr>
            <w:color w:val="0000FF"/>
          </w:rPr>
          <w:t>пунктах 1</w:t>
        </w:r>
      </w:hyperlink>
      <w:r>
        <w:t xml:space="preserve">, </w:t>
      </w:r>
      <w:hyperlink r:id="rId34">
        <w:r>
          <w:rPr>
            <w:color w:val="0000FF"/>
          </w:rPr>
          <w:t>3</w:t>
        </w:r>
      </w:hyperlink>
      <w:r>
        <w:t xml:space="preserve"> - </w:t>
      </w:r>
      <w:hyperlink r:id="rId35">
        <w:r>
          <w:rPr>
            <w:color w:val="0000FF"/>
          </w:rPr>
          <w:t>5 части 1 статьи 57</w:t>
        </w:r>
      </w:hyperlink>
      <w:r>
        <w:t xml:space="preserve"> Федерального закона N 248-ФЗ.</w:t>
      </w:r>
    </w:p>
    <w:p w:rsidR="00A6381A" w:rsidRDefault="00A6381A">
      <w:pPr>
        <w:pStyle w:val="ConsPlusNormal"/>
        <w:spacing w:before="200"/>
        <w:ind w:firstLine="540"/>
        <w:jc w:val="both"/>
      </w:pPr>
      <w:r>
        <w:t>7.5.8.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6381A" w:rsidRDefault="00A6381A">
      <w:pPr>
        <w:pStyle w:val="ConsPlusNormal"/>
        <w:spacing w:before="200"/>
        <w:ind w:firstLine="540"/>
        <w:jc w:val="both"/>
      </w:pPr>
      <w:r>
        <w:t xml:space="preserve">7.6. Выездная проверка проводится надзорными органами в соответствии со </w:t>
      </w:r>
      <w:hyperlink r:id="rId36">
        <w:r>
          <w:rPr>
            <w:color w:val="0000FF"/>
          </w:rPr>
          <w:t>статьей 73 Федерального</w:t>
        </w:r>
      </w:hyperlink>
      <w:r>
        <w:t xml:space="preserve"> закона N 248-ФЗ.</w:t>
      </w:r>
    </w:p>
    <w:p w:rsidR="00A6381A" w:rsidRDefault="00A6381A">
      <w:pPr>
        <w:pStyle w:val="ConsPlusNormal"/>
        <w:spacing w:before="200"/>
        <w:ind w:firstLine="540"/>
        <w:jc w:val="both"/>
      </w:pPr>
      <w:r>
        <w:t>7.6.1. В ходе выездной проверки совершаются следующие контрольные (надзорные) действия:</w:t>
      </w:r>
    </w:p>
    <w:p w:rsidR="00A6381A" w:rsidRDefault="00A6381A">
      <w:pPr>
        <w:pStyle w:val="ConsPlusNormal"/>
        <w:spacing w:before="200"/>
        <w:ind w:firstLine="540"/>
        <w:jc w:val="both"/>
      </w:pPr>
      <w:r>
        <w:t>- осмотр;</w:t>
      </w:r>
    </w:p>
    <w:p w:rsidR="00A6381A" w:rsidRDefault="00A6381A">
      <w:pPr>
        <w:pStyle w:val="ConsPlusNormal"/>
        <w:spacing w:before="200"/>
        <w:ind w:firstLine="540"/>
        <w:jc w:val="both"/>
      </w:pPr>
      <w:r>
        <w:t>- досмотр;</w:t>
      </w:r>
    </w:p>
    <w:p w:rsidR="00A6381A" w:rsidRDefault="00A6381A">
      <w:pPr>
        <w:pStyle w:val="ConsPlusNormal"/>
        <w:spacing w:before="200"/>
        <w:ind w:firstLine="540"/>
        <w:jc w:val="both"/>
      </w:pPr>
      <w:r>
        <w:t>- опрос;</w:t>
      </w:r>
    </w:p>
    <w:p w:rsidR="00A6381A" w:rsidRDefault="00A6381A">
      <w:pPr>
        <w:pStyle w:val="ConsPlusNormal"/>
        <w:spacing w:before="200"/>
        <w:ind w:firstLine="540"/>
        <w:jc w:val="both"/>
      </w:pPr>
      <w:r>
        <w:t>- получение письменных объяснений;</w:t>
      </w:r>
    </w:p>
    <w:p w:rsidR="00A6381A" w:rsidRDefault="00A6381A">
      <w:pPr>
        <w:pStyle w:val="ConsPlusNormal"/>
        <w:spacing w:before="200"/>
        <w:ind w:firstLine="540"/>
        <w:jc w:val="both"/>
      </w:pPr>
      <w:r>
        <w:t>- истребование документов;</w:t>
      </w:r>
    </w:p>
    <w:p w:rsidR="00A6381A" w:rsidRDefault="00A6381A">
      <w:pPr>
        <w:pStyle w:val="ConsPlusNormal"/>
        <w:spacing w:before="200"/>
        <w:ind w:firstLine="540"/>
        <w:jc w:val="both"/>
      </w:pPr>
      <w:r>
        <w:t>- отбор проб (образцов);</w:t>
      </w:r>
    </w:p>
    <w:p w:rsidR="00A6381A" w:rsidRDefault="00A6381A">
      <w:pPr>
        <w:pStyle w:val="ConsPlusNormal"/>
        <w:spacing w:before="200"/>
        <w:ind w:firstLine="540"/>
        <w:jc w:val="both"/>
      </w:pPr>
      <w:r>
        <w:t>- инструментальное обследование;</w:t>
      </w:r>
    </w:p>
    <w:p w:rsidR="00A6381A" w:rsidRDefault="00A6381A">
      <w:pPr>
        <w:pStyle w:val="ConsPlusNormal"/>
        <w:spacing w:before="200"/>
        <w:ind w:firstLine="540"/>
        <w:jc w:val="both"/>
      </w:pPr>
      <w:r>
        <w:t>- испытание;</w:t>
      </w:r>
    </w:p>
    <w:p w:rsidR="00A6381A" w:rsidRDefault="00A6381A">
      <w:pPr>
        <w:pStyle w:val="ConsPlusNormal"/>
        <w:spacing w:before="200"/>
        <w:ind w:firstLine="540"/>
        <w:jc w:val="both"/>
      </w:pPr>
      <w:r>
        <w:t>- экспертиза.</w:t>
      </w:r>
    </w:p>
    <w:p w:rsidR="00A6381A" w:rsidRDefault="00A6381A">
      <w:pPr>
        <w:pStyle w:val="ConsPlusNormal"/>
        <w:spacing w:before="200"/>
        <w:ind w:firstLine="540"/>
        <w:jc w:val="both"/>
      </w:pPr>
      <w:r>
        <w:t xml:space="preserve">7.6.2. Выездная проверка проводится при наличии оснований, указанных в </w:t>
      </w:r>
      <w:hyperlink r:id="rId37">
        <w:r>
          <w:rPr>
            <w:color w:val="0000FF"/>
          </w:rPr>
          <w:t>пунктах 1</w:t>
        </w:r>
      </w:hyperlink>
      <w:r>
        <w:t xml:space="preserve">, </w:t>
      </w:r>
      <w:hyperlink r:id="rId38">
        <w:r>
          <w:rPr>
            <w:color w:val="0000FF"/>
          </w:rPr>
          <w:t>3</w:t>
        </w:r>
      </w:hyperlink>
      <w:r>
        <w:t xml:space="preserve"> - </w:t>
      </w:r>
      <w:hyperlink r:id="rId39">
        <w:r>
          <w:rPr>
            <w:color w:val="0000FF"/>
          </w:rPr>
          <w:t>5 части 1 статьи 57</w:t>
        </w:r>
      </w:hyperlink>
      <w:r>
        <w:t xml:space="preserve"> Федерального закона N 248-ФЗ.</w:t>
      </w:r>
    </w:p>
    <w:p w:rsidR="00A6381A" w:rsidRDefault="00A6381A">
      <w:pPr>
        <w:pStyle w:val="ConsPlusNormal"/>
        <w:spacing w:before="200"/>
        <w:ind w:firstLine="540"/>
        <w:jc w:val="both"/>
      </w:pPr>
      <w:r>
        <w:t>В составе выездной проверки осуществляется осмотр общедоступных (открытых для посещения неограниченным кругом лиц) производственных объектов.</w:t>
      </w:r>
    </w:p>
    <w:p w:rsidR="00A6381A" w:rsidRDefault="00A6381A">
      <w:pPr>
        <w:pStyle w:val="ConsPlusNormal"/>
        <w:spacing w:before="200"/>
        <w:ind w:firstLine="540"/>
        <w:jc w:val="both"/>
      </w:pPr>
      <w:r>
        <w:t>7.6.3. Срок проведения выездной проверки не может превышать 10 рабочих дней.</w:t>
      </w:r>
    </w:p>
    <w:p w:rsidR="00A6381A" w:rsidRDefault="00A6381A">
      <w:pPr>
        <w:pStyle w:val="ConsPlusNormal"/>
        <w:spacing w:before="200"/>
        <w:ind w:firstLine="540"/>
        <w:jc w:val="both"/>
      </w:pPr>
      <w: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6381A" w:rsidRDefault="00A6381A">
      <w:pPr>
        <w:pStyle w:val="ConsPlusNormal"/>
        <w:spacing w:before="200"/>
        <w:ind w:firstLine="540"/>
        <w:jc w:val="both"/>
      </w:pPr>
      <w:r>
        <w:t>7.7. Отбор проб (образцов) осуществляется непосредственно в ходе проведения контрольного (надзорного) мероприятия должностными лицами, его проводящими, или экспертом (специалистом), привлеченным к проведению контрольного (надзорного) мероприятия.</w:t>
      </w:r>
    </w:p>
    <w:p w:rsidR="00A6381A" w:rsidRDefault="00A6381A">
      <w:pPr>
        <w:pStyle w:val="ConsPlusNormal"/>
        <w:spacing w:before="200"/>
        <w:ind w:firstLine="540"/>
        <w:jc w:val="both"/>
      </w:pPr>
      <w:r>
        <w:t>Отбор проб (образцов) включает в себя последовательность следующих действий:</w:t>
      </w:r>
    </w:p>
    <w:p w:rsidR="00A6381A" w:rsidRDefault="00A6381A">
      <w:pPr>
        <w:pStyle w:val="ConsPlusNormal"/>
        <w:spacing w:before="200"/>
        <w:ind w:firstLine="540"/>
        <w:jc w:val="both"/>
      </w:pPr>
      <w:r>
        <w:t>определение (выбор) проб (образцов), подлежащих отбору, и точек отбора;</w:t>
      </w:r>
    </w:p>
    <w:p w:rsidR="00A6381A" w:rsidRDefault="00A6381A">
      <w:pPr>
        <w:pStyle w:val="ConsPlusNormal"/>
        <w:spacing w:before="200"/>
        <w:ind w:firstLine="540"/>
        <w:jc w:val="both"/>
      </w:pPr>
      <w:r>
        <w:t>определение метода отбора проб (образцов), подготовка или обработка проб (образцов) вещества, материала или продукции в целях получения требуемых проб (образцов);</w:t>
      </w:r>
    </w:p>
    <w:p w:rsidR="00A6381A" w:rsidRDefault="00A6381A">
      <w:pPr>
        <w:pStyle w:val="ConsPlusNormal"/>
        <w:spacing w:before="200"/>
        <w:ind w:firstLine="540"/>
        <w:jc w:val="both"/>
      </w:pPr>
      <w:r>
        <w:t>отбор проб (образцов) и их упаковка.</w:t>
      </w:r>
    </w:p>
    <w:p w:rsidR="00A6381A" w:rsidRDefault="00A6381A">
      <w:pPr>
        <w:pStyle w:val="ConsPlusNormal"/>
        <w:spacing w:before="200"/>
        <w:ind w:firstLine="540"/>
        <w:jc w:val="both"/>
      </w:pPr>
      <w:r>
        <w:t>Способ упаковки отобранной пробы (образца) должен обеспечивать ее сохранность и пригодность для дальнейшего соответствующего исследования, испытания, экспертизы.</w:t>
      </w:r>
    </w:p>
    <w:p w:rsidR="00A6381A" w:rsidRDefault="00A6381A">
      <w:pPr>
        <w:pStyle w:val="ConsPlusNormal"/>
        <w:spacing w:before="200"/>
        <w:ind w:firstLine="540"/>
        <w:jc w:val="both"/>
      </w:pPr>
      <w:r>
        <w:lastRenderedPageBreak/>
        <w:t>Непосредственно после отбора проб (образцов) на месте должностными лицами надзорных органов, проводящими контрольное (надзорное) мероприятие, составляется протокол отбора проб (образцов), в котором указываются:</w:t>
      </w:r>
    </w:p>
    <w:p w:rsidR="00A6381A" w:rsidRDefault="00A6381A">
      <w:pPr>
        <w:pStyle w:val="ConsPlusNormal"/>
        <w:spacing w:before="200"/>
        <w:ind w:firstLine="540"/>
        <w:jc w:val="both"/>
      </w:pPr>
      <w:r>
        <w:t>номер, дата и место составления протокола;</w:t>
      </w:r>
    </w:p>
    <w:p w:rsidR="00A6381A" w:rsidRDefault="00A6381A">
      <w:pPr>
        <w:pStyle w:val="ConsPlusNormal"/>
        <w:spacing w:before="200"/>
        <w:ind w:firstLine="540"/>
        <w:jc w:val="both"/>
      </w:pPr>
      <w:r>
        <w:t>порядковый номер каждой пробы (образца) (если их отобрано более 2 проб);</w:t>
      </w:r>
    </w:p>
    <w:p w:rsidR="00A6381A" w:rsidRDefault="00A6381A">
      <w:pPr>
        <w:pStyle w:val="ConsPlusNormal"/>
        <w:spacing w:before="200"/>
        <w:ind w:firstLine="540"/>
        <w:jc w:val="both"/>
      </w:pPr>
      <w:r>
        <w:t>наименование продукции, предмета, проба (образец) которых отобрана;</w:t>
      </w:r>
    </w:p>
    <w:p w:rsidR="00A6381A" w:rsidRDefault="00A6381A">
      <w:pPr>
        <w:pStyle w:val="ConsPlusNormal"/>
        <w:spacing w:before="200"/>
        <w:ind w:firstLine="540"/>
        <w:jc w:val="both"/>
      </w:pPr>
      <w:r>
        <w:t>сорт или категория продукции (при их наличии);</w:t>
      </w:r>
    </w:p>
    <w:p w:rsidR="00A6381A" w:rsidRDefault="00A6381A">
      <w:pPr>
        <w:pStyle w:val="ConsPlusNormal"/>
        <w:spacing w:before="200"/>
        <w:ind w:firstLine="540"/>
        <w:jc w:val="both"/>
      </w:pPr>
      <w:r>
        <w:t>дата изготовления продукции (при наличии);</w:t>
      </w:r>
    </w:p>
    <w:p w:rsidR="00A6381A" w:rsidRDefault="00A6381A">
      <w:pPr>
        <w:pStyle w:val="ConsPlusNormal"/>
        <w:spacing w:before="200"/>
        <w:ind w:firstLine="540"/>
        <w:jc w:val="both"/>
      </w:pPr>
      <w:r>
        <w:t>наименование и место нахождения изготовителя (предприятия, название судна) или отправителя и страны (при наличии);</w:t>
      </w:r>
    </w:p>
    <w:p w:rsidR="00A6381A" w:rsidRDefault="00A6381A">
      <w:pPr>
        <w:pStyle w:val="ConsPlusNormal"/>
        <w:spacing w:before="200"/>
        <w:ind w:firstLine="540"/>
        <w:jc w:val="both"/>
      </w:pPr>
      <w:r>
        <w:t>дата и место отбора пробы;</w:t>
      </w:r>
    </w:p>
    <w:p w:rsidR="00A6381A" w:rsidRDefault="00A6381A">
      <w:pPr>
        <w:pStyle w:val="ConsPlusNormal"/>
        <w:spacing w:before="200"/>
        <w:ind w:firstLine="540"/>
        <w:jc w:val="both"/>
      </w:pPr>
      <w:r>
        <w:t>методика отбора проб (образцов);</w:t>
      </w:r>
    </w:p>
    <w:p w:rsidR="00A6381A" w:rsidRDefault="00A6381A">
      <w:pPr>
        <w:pStyle w:val="ConsPlusNormal"/>
        <w:spacing w:before="200"/>
        <w:ind w:firstLine="540"/>
        <w:jc w:val="both"/>
      </w:pPr>
      <w:r>
        <w:t>номер партии (при его наличии);</w:t>
      </w:r>
    </w:p>
    <w:p w:rsidR="00A6381A" w:rsidRDefault="00A6381A">
      <w:pPr>
        <w:pStyle w:val="ConsPlusNormal"/>
        <w:spacing w:before="200"/>
        <w:ind w:firstLine="540"/>
        <w:jc w:val="both"/>
      </w:pPr>
      <w:r>
        <w:t>объем или масса партии;</w:t>
      </w:r>
    </w:p>
    <w:p w:rsidR="00A6381A" w:rsidRDefault="00A6381A">
      <w:pPr>
        <w:pStyle w:val="ConsPlusNormal"/>
        <w:spacing w:before="200"/>
        <w:ind w:firstLine="540"/>
        <w:jc w:val="both"/>
      </w:pPr>
      <w:r>
        <w:t>номер ассортиментного знака и (или) изготовителя продукции (при их наличии);</w:t>
      </w:r>
    </w:p>
    <w:p w:rsidR="00A6381A" w:rsidRDefault="00A6381A">
      <w:pPr>
        <w:pStyle w:val="ConsPlusNormal"/>
        <w:spacing w:before="200"/>
        <w:ind w:firstLine="540"/>
        <w:jc w:val="both"/>
      </w:pPr>
      <w:r>
        <w:t>номер единицы тары, из которой отобрана проба;</w:t>
      </w:r>
    </w:p>
    <w:p w:rsidR="00A6381A" w:rsidRDefault="00A6381A">
      <w:pPr>
        <w:pStyle w:val="ConsPlusNormal"/>
        <w:spacing w:before="200"/>
        <w:ind w:firstLine="540"/>
        <w:jc w:val="both"/>
      </w:pPr>
      <w:r>
        <w:t>масса, объем или число проб;</w:t>
      </w:r>
    </w:p>
    <w:p w:rsidR="00A6381A" w:rsidRDefault="00A6381A">
      <w:pPr>
        <w:pStyle w:val="ConsPlusNormal"/>
        <w:spacing w:before="200"/>
        <w:ind w:firstLine="540"/>
        <w:jc w:val="both"/>
      </w:pPr>
      <w:r>
        <w:t>срок и условия хранения пробы до испытаний;</w:t>
      </w:r>
    </w:p>
    <w:p w:rsidR="00A6381A" w:rsidRDefault="00A6381A">
      <w:pPr>
        <w:pStyle w:val="ConsPlusNormal"/>
        <w:spacing w:before="200"/>
        <w:ind w:firstLine="540"/>
        <w:jc w:val="both"/>
      </w:pPr>
      <w:r>
        <w:t>цель направления пробы;</w:t>
      </w:r>
    </w:p>
    <w:p w:rsidR="00A6381A" w:rsidRDefault="00A6381A">
      <w:pPr>
        <w:pStyle w:val="ConsPlusNormal"/>
        <w:spacing w:before="200"/>
        <w:ind w:firstLine="540"/>
        <w:jc w:val="both"/>
      </w:pPr>
      <w:r>
        <w:t>название и адрес юридического лица (поставщика, приемщика или надзорных органов), по поручению которого проводится отбор проб или выборок;</w:t>
      </w:r>
    </w:p>
    <w:p w:rsidR="00A6381A" w:rsidRDefault="00A6381A">
      <w:pPr>
        <w:pStyle w:val="ConsPlusNormal"/>
        <w:spacing w:before="200"/>
        <w:ind w:firstLine="540"/>
        <w:jc w:val="both"/>
      </w:pPr>
      <w:r>
        <w:t>фамилии, инициалы и должности лиц, отобравших пробу и составивших протокол;</w:t>
      </w:r>
    </w:p>
    <w:p w:rsidR="00A6381A" w:rsidRDefault="00A6381A">
      <w:pPr>
        <w:pStyle w:val="ConsPlusNormal"/>
        <w:spacing w:before="200"/>
        <w:ind w:firstLine="540"/>
        <w:jc w:val="both"/>
      </w:pPr>
      <w:r>
        <w:t>сведения о контролируемом лице или его представителе, присутствующих (при наличии) при отборе проб (образцов);</w:t>
      </w:r>
    </w:p>
    <w:p w:rsidR="00A6381A" w:rsidRDefault="00A6381A">
      <w:pPr>
        <w:pStyle w:val="ConsPlusNormal"/>
        <w:spacing w:before="200"/>
        <w:ind w:firstLine="540"/>
        <w:jc w:val="both"/>
      </w:pPr>
      <w:r>
        <w:t>иные сведения, имеющие значение для идентификации проб (образцов).</w:t>
      </w:r>
    </w:p>
    <w:p w:rsidR="00A6381A" w:rsidRDefault="00A6381A">
      <w:pPr>
        <w:pStyle w:val="ConsPlusNormal"/>
        <w:spacing w:before="200"/>
        <w:ind w:firstLine="540"/>
        <w:jc w:val="both"/>
      </w:pPr>
      <w:r>
        <w:t>Отобранные пробы (образцы) прилагаются к протоколу отбора проб (образцов).</w:t>
      </w:r>
    </w:p>
    <w:p w:rsidR="00A6381A" w:rsidRDefault="00A6381A">
      <w:pPr>
        <w:pStyle w:val="ConsPlusNormal"/>
        <w:spacing w:before="200"/>
        <w:ind w:firstLine="540"/>
        <w:jc w:val="both"/>
      </w:pPr>
      <w: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A6381A" w:rsidRDefault="00A6381A">
      <w:pPr>
        <w:pStyle w:val="ConsPlusNormal"/>
        <w:spacing w:before="200"/>
        <w:ind w:firstLine="540"/>
        <w:jc w:val="both"/>
      </w:pPr>
      <w: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w:t>
      </w:r>
    </w:p>
    <w:p w:rsidR="00A6381A" w:rsidRDefault="00A6381A">
      <w:pPr>
        <w:pStyle w:val="ConsPlusNormal"/>
        <w:spacing w:before="200"/>
        <w:ind w:firstLine="540"/>
        <w:jc w:val="both"/>
      </w:pPr>
      <w:r>
        <w:t>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A6381A" w:rsidRDefault="00A6381A">
      <w:pPr>
        <w:pStyle w:val="ConsPlusNormal"/>
        <w:spacing w:before="200"/>
        <w:ind w:firstLine="540"/>
        <w:jc w:val="both"/>
      </w:pPr>
      <w:r>
        <w:t>Предельный вес проб (образцов) составляет 10 килограммов.</w:t>
      </w:r>
    </w:p>
    <w:p w:rsidR="00A6381A" w:rsidRDefault="00A6381A">
      <w:pPr>
        <w:pStyle w:val="ConsPlusNormal"/>
        <w:spacing w:before="200"/>
        <w:ind w:firstLine="540"/>
        <w:jc w:val="both"/>
      </w:pPr>
      <w:r>
        <w:t>7.8. Досмотр осуществляется должностными лицами надзорных органов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надзорных органов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A6381A" w:rsidRDefault="00A6381A">
      <w:pPr>
        <w:pStyle w:val="ConsPlusNormal"/>
        <w:spacing w:before="200"/>
        <w:ind w:firstLine="540"/>
        <w:jc w:val="both"/>
      </w:pPr>
      <w:r>
        <w:lastRenderedPageBreak/>
        <w:t>7.9. Для фиксации должностным лицом надзорного органа и лицами, привлекаемыми к совершению контрольных (надзорных) действий, доказательств нарушений обязательных требований (в случае нарушения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 используются фотосъемка и (или) аудио- и видеозапись, иные способы фиксации доказательств.</w:t>
      </w:r>
    </w:p>
    <w:p w:rsidR="00A6381A" w:rsidRDefault="00A6381A">
      <w:pPr>
        <w:pStyle w:val="ConsPlusNormal"/>
        <w:spacing w:before="200"/>
        <w:ind w:firstLine="540"/>
        <w:jc w:val="both"/>
      </w:pPr>
      <w: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w:t>
      </w:r>
    </w:p>
    <w:p w:rsidR="00A6381A" w:rsidRDefault="00A6381A">
      <w:pPr>
        <w:pStyle w:val="ConsPlusNormal"/>
        <w:spacing w:before="200"/>
        <w:ind w:firstLine="540"/>
        <w:jc w:val="both"/>
      </w:pPr>
      <w:r>
        <w:t>Должностные лица надзорных органов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A6381A" w:rsidRDefault="00A6381A">
      <w:pPr>
        <w:pStyle w:val="ConsPlusNormal"/>
        <w:spacing w:before="200"/>
        <w:ind w:firstLine="540"/>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A6381A" w:rsidRDefault="00A6381A">
      <w:pPr>
        <w:pStyle w:val="ConsPlusNormal"/>
        <w:spacing w:before="20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записи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(надзорного) мероприятия.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A6381A" w:rsidRDefault="00A6381A">
      <w:pPr>
        <w:pStyle w:val="ConsPlusNormal"/>
        <w:spacing w:before="200"/>
        <w:ind w:firstLine="540"/>
        <w:jc w:val="both"/>
      </w:pPr>
      <w:r>
        <w:t>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rsidR="00A6381A" w:rsidRDefault="00A6381A">
      <w:pPr>
        <w:pStyle w:val="ConsPlusNormal"/>
        <w:spacing w:before="200"/>
        <w:ind w:firstLine="540"/>
        <w:jc w:val="both"/>
      </w:pPr>
      <w:r>
        <w:t xml:space="preserve">7.10. Наблюдение за соблюдением обязательных требований проводится надзорными органами в соответствии со </w:t>
      </w:r>
      <w:hyperlink r:id="rId40">
        <w:r>
          <w:rPr>
            <w:color w:val="0000FF"/>
          </w:rPr>
          <w:t>статьей 74</w:t>
        </w:r>
      </w:hyperlink>
      <w:r>
        <w:t xml:space="preserve"> Федерального закона N 248-ФЗ.</w:t>
      </w:r>
    </w:p>
    <w:p w:rsidR="00A6381A" w:rsidRDefault="00A6381A">
      <w:pPr>
        <w:pStyle w:val="ConsPlusNormal"/>
        <w:spacing w:before="200"/>
        <w:ind w:firstLine="540"/>
        <w:jc w:val="both"/>
      </w:pPr>
      <w:r>
        <w:t>Наблюдение за соблюдением обязательных требований проводится без взаимодействия с контролируемым лицом.</w:t>
      </w:r>
    </w:p>
    <w:p w:rsidR="00A6381A" w:rsidRDefault="00A6381A">
      <w:pPr>
        <w:pStyle w:val="ConsPlusNormal"/>
        <w:spacing w:before="200"/>
        <w:ind w:firstLine="540"/>
        <w:jc w:val="both"/>
      </w:pPr>
      <w:r>
        <w:t xml:space="preserve">7.11. Выездное обследование проводится надзорными органами в соответствии со </w:t>
      </w:r>
      <w:hyperlink r:id="rId41">
        <w:r>
          <w:rPr>
            <w:color w:val="0000FF"/>
          </w:rPr>
          <w:t>статьей 75</w:t>
        </w:r>
      </w:hyperlink>
      <w:r>
        <w:t xml:space="preserve"> Федерального закона N 248-ФЗ.</w:t>
      </w:r>
    </w:p>
    <w:p w:rsidR="00A6381A" w:rsidRDefault="00A6381A">
      <w:pPr>
        <w:pStyle w:val="ConsPlusNormal"/>
        <w:jc w:val="both"/>
      </w:pPr>
    </w:p>
    <w:p w:rsidR="00A6381A" w:rsidRDefault="00A6381A">
      <w:pPr>
        <w:pStyle w:val="ConsPlusTitle"/>
        <w:jc w:val="center"/>
        <w:outlineLvl w:val="1"/>
      </w:pPr>
      <w:r>
        <w:t>8. Результаты контрольного (надзорного) мероприятия</w:t>
      </w:r>
    </w:p>
    <w:p w:rsidR="00A6381A" w:rsidRDefault="00A6381A">
      <w:pPr>
        <w:pStyle w:val="ConsPlusNormal"/>
        <w:jc w:val="both"/>
      </w:pPr>
    </w:p>
    <w:p w:rsidR="00A6381A" w:rsidRDefault="00A6381A">
      <w:pPr>
        <w:pStyle w:val="ConsPlusNormal"/>
        <w:ind w:firstLine="540"/>
        <w:jc w:val="both"/>
      </w:pPr>
      <w:r>
        <w:t xml:space="preserve">Результаты контрольного (надзорного) мероприятия оформляются в соответствии с требованиями, установленными </w:t>
      </w:r>
      <w:hyperlink r:id="rId42">
        <w:r>
          <w:rPr>
            <w:color w:val="0000FF"/>
          </w:rPr>
          <w:t>главой 16</w:t>
        </w:r>
      </w:hyperlink>
      <w:r>
        <w:t xml:space="preserve"> Федерального закона N 248-ФЗ.</w:t>
      </w:r>
    </w:p>
    <w:p w:rsidR="00A6381A" w:rsidRDefault="00A6381A">
      <w:pPr>
        <w:pStyle w:val="ConsPlusNormal"/>
        <w:jc w:val="both"/>
      </w:pPr>
    </w:p>
    <w:p w:rsidR="00A6381A" w:rsidRDefault="00A6381A">
      <w:pPr>
        <w:pStyle w:val="ConsPlusTitle"/>
        <w:jc w:val="center"/>
        <w:outlineLvl w:val="1"/>
      </w:pPr>
      <w:r>
        <w:t>9. Обжалование решений надзорных органов, действий</w:t>
      </w:r>
    </w:p>
    <w:p w:rsidR="00A6381A" w:rsidRDefault="00A6381A">
      <w:pPr>
        <w:pStyle w:val="ConsPlusTitle"/>
        <w:jc w:val="center"/>
      </w:pPr>
      <w:r>
        <w:t>(бездействия) должностных лиц надзорных органов</w:t>
      </w:r>
    </w:p>
    <w:p w:rsidR="00A6381A" w:rsidRDefault="00A6381A">
      <w:pPr>
        <w:pStyle w:val="ConsPlusNormal"/>
        <w:jc w:val="both"/>
      </w:pPr>
    </w:p>
    <w:p w:rsidR="00A6381A" w:rsidRDefault="00A6381A">
      <w:pPr>
        <w:pStyle w:val="ConsPlusNormal"/>
        <w:ind w:firstLine="540"/>
        <w:jc w:val="both"/>
      </w:pPr>
      <w:r>
        <w:t xml:space="preserve">9.1. Решения надзорных органов, действия (бездействие) должностных лиц надзорных органов могут быть обжалованы контролируемым лицом, его представителем в установленном Федеральным </w:t>
      </w:r>
      <w:hyperlink r:id="rId43">
        <w:r>
          <w:rPr>
            <w:color w:val="0000FF"/>
          </w:rPr>
          <w:t>законом</w:t>
        </w:r>
      </w:hyperlink>
      <w:r>
        <w:t xml:space="preserve"> N 248-ФЗ порядке.</w:t>
      </w:r>
    </w:p>
    <w:p w:rsidR="00A6381A" w:rsidRDefault="00A6381A">
      <w:pPr>
        <w:pStyle w:val="ConsPlusNormal"/>
        <w:spacing w:before="200"/>
        <w:ind w:firstLine="540"/>
        <w:jc w:val="both"/>
      </w:pPr>
      <w:r>
        <w:t>9.2. Жалобы на решение службы природопользования и охраны окружающей среды Астраханской области, действия (бездействие) должностных лиц службы при осуществлении регионального государственного контроля (надзора) рассматриваются руководителем службы (либо лицом, его замещающим, заместителем руководителя службы).</w:t>
      </w:r>
    </w:p>
    <w:p w:rsidR="00A6381A" w:rsidRDefault="00A6381A">
      <w:pPr>
        <w:pStyle w:val="ConsPlusNormal"/>
        <w:spacing w:before="200"/>
        <w:ind w:firstLine="540"/>
        <w:jc w:val="both"/>
      </w:pPr>
      <w:r>
        <w:t>9.3. Жалобы на решение, действия (бездействие) заместителя руководителя службы при осуществлении регионального государственного экологического контроля (надзора) рассматриваются руководителем службы (либо лицом, его замещающим).</w:t>
      </w:r>
    </w:p>
    <w:p w:rsidR="00A6381A" w:rsidRDefault="00A6381A">
      <w:pPr>
        <w:pStyle w:val="ConsPlusNormal"/>
        <w:spacing w:before="200"/>
        <w:ind w:firstLine="540"/>
        <w:jc w:val="both"/>
      </w:pPr>
      <w:r>
        <w:lastRenderedPageBreak/>
        <w:t xml:space="preserve">9.4. Жалобы на действия (бездействие) руководителя службы (либо лица, его замещающего, заместителя руководителя службы) рассматриваются заместителем председателя Правительства Астраханской области, курирующим деятельность службы природопользования и охраны окружающей среды Астраханской области в соответствии с </w:t>
      </w:r>
      <w:hyperlink r:id="rId44">
        <w:r>
          <w:rPr>
            <w:color w:val="0000FF"/>
          </w:rPr>
          <w:t>распределением</w:t>
        </w:r>
      </w:hyperlink>
      <w:r>
        <w:t xml:space="preserve"> обязанностей между членами Правительства Астраханской области, утвержденным Постановлением Губернатора Астраханской области от 11.03.2020 N 44.</w:t>
      </w:r>
    </w:p>
    <w:p w:rsidR="00A6381A" w:rsidRDefault="00A6381A">
      <w:pPr>
        <w:pStyle w:val="ConsPlusNormal"/>
        <w:spacing w:before="200"/>
        <w:ind w:firstLine="540"/>
        <w:jc w:val="both"/>
      </w:pPr>
      <w:r>
        <w:t>9.5. Жалобы на решения государственных бюджетных учреждений Астраханской области, подведомственных службе природопользования и охраны окружающей среды Астраханской области, действия (бездействие) должностных лиц учреждений при осуществлении регионального государственного контроля (надзора) рассматриваются руководителями учреждений (либо лицами, их замещающими, заместителями руководителей учреждений).</w:t>
      </w:r>
    </w:p>
    <w:p w:rsidR="00A6381A" w:rsidRDefault="00A6381A">
      <w:pPr>
        <w:pStyle w:val="ConsPlusNormal"/>
        <w:spacing w:before="200"/>
        <w:ind w:firstLine="540"/>
        <w:jc w:val="both"/>
      </w:pPr>
      <w:r>
        <w:t>9.6. Жалобы на решение, действия (бездействие) заместителей руководителей учреждений при осуществлении регионального государственного экологического контроля (надзора) рассматриваются руководителями учреждений (либо лицами, их замещающими).</w:t>
      </w:r>
    </w:p>
    <w:p w:rsidR="00A6381A" w:rsidRDefault="00A6381A">
      <w:pPr>
        <w:pStyle w:val="ConsPlusNormal"/>
        <w:spacing w:before="200"/>
        <w:ind w:firstLine="540"/>
        <w:jc w:val="both"/>
      </w:pPr>
      <w:r>
        <w:t>9.7. Жалобы на действия (бездействие) руководителей учреждений (либо лиц, их замещающих, заместителей руководителей учреждений) рассматриваются руководителем службы (либо лицом, его замещающим, заместителем руководителя службы).</w:t>
      </w:r>
    </w:p>
    <w:p w:rsidR="00A6381A" w:rsidRDefault="00A6381A">
      <w:pPr>
        <w:pStyle w:val="ConsPlusNormal"/>
        <w:spacing w:before="200"/>
        <w:ind w:firstLine="540"/>
        <w:jc w:val="both"/>
      </w:pPr>
      <w:r>
        <w:t>9.8. Жалобы на решения надзорных органов, действия (бездействие) должностных лиц надзорных органов подлежат рассмотрению уполномоченными на рассмотрение жалоб надзорными органами в течение 20 рабочих дней со дня их регистрации.</w:t>
      </w:r>
    </w:p>
    <w:p w:rsidR="00A6381A" w:rsidRDefault="00A6381A">
      <w:pPr>
        <w:pStyle w:val="ConsPlusNormal"/>
        <w:spacing w:before="200"/>
        <w:ind w:firstLine="540"/>
        <w:jc w:val="both"/>
      </w:pPr>
      <w:r>
        <w:t xml:space="preserve">9.9. Жалобы контролируемого лица, его представителя рассматриваются в порядке, установленном </w:t>
      </w:r>
      <w:hyperlink r:id="rId45">
        <w:r>
          <w:rPr>
            <w:color w:val="0000FF"/>
          </w:rPr>
          <w:t>статьями 40</w:t>
        </w:r>
      </w:hyperlink>
      <w:r>
        <w:t xml:space="preserve"> - </w:t>
      </w:r>
      <w:hyperlink r:id="rId46">
        <w:r>
          <w:rPr>
            <w:color w:val="0000FF"/>
          </w:rPr>
          <w:t>43</w:t>
        </w:r>
      </w:hyperlink>
      <w:r>
        <w:t xml:space="preserve"> Федерального закона N 248-ФЗ.</w:t>
      </w: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right"/>
        <w:outlineLvl w:val="1"/>
      </w:pPr>
      <w:r>
        <w:t>Приложение</w:t>
      </w:r>
    </w:p>
    <w:p w:rsidR="00A6381A" w:rsidRDefault="00A6381A">
      <w:pPr>
        <w:pStyle w:val="ConsPlusNormal"/>
        <w:jc w:val="right"/>
      </w:pPr>
      <w:r>
        <w:t>к Положению</w:t>
      </w:r>
    </w:p>
    <w:p w:rsidR="00A6381A" w:rsidRDefault="00A6381A">
      <w:pPr>
        <w:pStyle w:val="ConsPlusNormal"/>
        <w:jc w:val="both"/>
      </w:pPr>
    </w:p>
    <w:p w:rsidR="00A6381A" w:rsidRDefault="00A6381A">
      <w:pPr>
        <w:pStyle w:val="ConsPlusTitle"/>
        <w:jc w:val="center"/>
      </w:pPr>
      <w:bookmarkStart w:id="12" w:name="P325"/>
      <w:bookmarkEnd w:id="12"/>
      <w:r>
        <w:t>КРИТЕРИИ</w:t>
      </w:r>
    </w:p>
    <w:p w:rsidR="00A6381A" w:rsidRDefault="00A6381A">
      <w:pPr>
        <w:pStyle w:val="ConsPlusTitle"/>
        <w:jc w:val="center"/>
      </w:pPr>
      <w:r>
        <w:t>ОТНЕСЕНИЯ ОБЪЕКТОВ РЕГИОНАЛЬНОГО ГОСУДАРСТВЕННОГО КОНТРОЛЯ</w:t>
      </w:r>
    </w:p>
    <w:p w:rsidR="00A6381A" w:rsidRDefault="00A6381A">
      <w:pPr>
        <w:pStyle w:val="ConsPlusTitle"/>
        <w:jc w:val="center"/>
      </w:pPr>
      <w:r>
        <w:t>(НАДЗОРА) К КАТЕГОРИЯМ РИСКА ПРИЧИНЕНИЯ ВРЕДА (УЩЕРБА)</w:t>
      </w:r>
    </w:p>
    <w:p w:rsidR="00A6381A" w:rsidRDefault="00A6381A">
      <w:pPr>
        <w:pStyle w:val="ConsPlusTitle"/>
        <w:jc w:val="center"/>
      </w:pPr>
      <w:r>
        <w:t>В РАМКАХ ОСУЩЕСТВЛЕНИЯ РЕГИОНАЛЬНОГО ГОСУДАРСТВЕННОГО</w:t>
      </w:r>
    </w:p>
    <w:p w:rsidR="00A6381A" w:rsidRDefault="00A6381A">
      <w:pPr>
        <w:pStyle w:val="ConsPlusTitle"/>
        <w:jc w:val="center"/>
      </w:pPr>
      <w:r>
        <w:t>КОНТРОЛЯ (НАДЗОРА)</w:t>
      </w:r>
    </w:p>
    <w:p w:rsidR="00A6381A" w:rsidRDefault="00A6381A">
      <w:pPr>
        <w:pStyle w:val="ConsPlusNormal"/>
        <w:jc w:val="both"/>
      </w:pPr>
    </w:p>
    <w:p w:rsidR="00A6381A" w:rsidRDefault="00A6381A">
      <w:pPr>
        <w:pStyle w:val="ConsPlusNormal"/>
        <w:ind w:firstLine="540"/>
        <w:jc w:val="both"/>
      </w:pPr>
      <w:bookmarkStart w:id="13" w:name="P331"/>
      <w:bookmarkEnd w:id="13"/>
      <w:r>
        <w:t>1. Объекты регионального государственного контроля (надзора) относятся к следующим категориям риска:</w:t>
      </w:r>
    </w:p>
    <w:p w:rsidR="00A6381A" w:rsidRDefault="00A6381A">
      <w:pPr>
        <w:pStyle w:val="ConsPlusNormal"/>
        <w:spacing w:before="200"/>
        <w:ind w:firstLine="540"/>
        <w:jc w:val="both"/>
      </w:pPr>
      <w:r>
        <w:t xml:space="preserve">1.1. Категория низкого риска - деятельность граждан и организаций в границах охранных зон природных парков и охранных зон памятников природы, за исключением объектов регионального государственного контроля (надзора), указанных в </w:t>
      </w:r>
      <w:hyperlink w:anchor="P333">
        <w:r>
          <w:rPr>
            <w:color w:val="0000FF"/>
          </w:rPr>
          <w:t>пункте 1.2</w:t>
        </w:r>
      </w:hyperlink>
      <w:r>
        <w:t xml:space="preserve"> настоящего приложения.</w:t>
      </w:r>
    </w:p>
    <w:p w:rsidR="00A6381A" w:rsidRDefault="00A6381A">
      <w:pPr>
        <w:pStyle w:val="ConsPlusNormal"/>
        <w:spacing w:before="200"/>
        <w:ind w:firstLine="540"/>
        <w:jc w:val="both"/>
      </w:pPr>
      <w:bookmarkStart w:id="14" w:name="P333"/>
      <w:bookmarkEnd w:id="14"/>
      <w:r>
        <w:t>1.2. Категория умеренного риска - деятельность граждан и организаций в границах охранных зон природных парков и охранных зон памятников природы, находящихся в границах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w:t>
      </w:r>
    </w:p>
    <w:p w:rsidR="00A6381A" w:rsidRDefault="00A6381A">
      <w:pPr>
        <w:pStyle w:val="ConsPlusNormal"/>
        <w:spacing w:before="200"/>
        <w:ind w:firstLine="540"/>
        <w:jc w:val="both"/>
      </w:pPr>
      <w:r>
        <w:t xml:space="preserve">1.3. Категория среднего риска - деятельность граждан и организаций в границах государственных природных заказников и памятников природы, за исключением объектов регионального государственного контроля (надзора), указанных в </w:t>
      </w:r>
      <w:hyperlink w:anchor="P335">
        <w:r>
          <w:rPr>
            <w:color w:val="0000FF"/>
          </w:rPr>
          <w:t>пункте 1.4</w:t>
        </w:r>
      </w:hyperlink>
      <w:r>
        <w:t xml:space="preserve"> настоящего приложения.</w:t>
      </w:r>
    </w:p>
    <w:p w:rsidR="00A6381A" w:rsidRDefault="00A6381A">
      <w:pPr>
        <w:pStyle w:val="ConsPlusNormal"/>
        <w:spacing w:before="200"/>
        <w:ind w:firstLine="540"/>
        <w:jc w:val="both"/>
      </w:pPr>
      <w:bookmarkStart w:id="15" w:name="P335"/>
      <w:bookmarkEnd w:id="15"/>
      <w:r>
        <w:t xml:space="preserve">1.4. Категория значительного риска - деятельность граждан и организаций в границах природных парков либо деятельность граждан и организаций в границах государственных природных заказников и памятников природы, находящихся в границах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w:t>
      </w:r>
      <w:r>
        <w:lastRenderedPageBreak/>
        <w:t>качестве местообитаний водоплавающих птиц.</w:t>
      </w:r>
    </w:p>
    <w:p w:rsidR="00A6381A" w:rsidRDefault="00A6381A">
      <w:pPr>
        <w:pStyle w:val="ConsPlusNormal"/>
        <w:spacing w:before="200"/>
        <w:ind w:firstLine="540"/>
        <w:jc w:val="both"/>
      </w:pPr>
      <w:r>
        <w:t xml:space="preserve">1.5. Категория высокого риска - деятельность граждан и организаций в границах природных заповедных территорий, за исключением объектов регионального государственного контроля (надзора), указанных в </w:t>
      </w:r>
      <w:hyperlink w:anchor="P337">
        <w:r>
          <w:rPr>
            <w:color w:val="0000FF"/>
          </w:rPr>
          <w:t>пункте 1.6</w:t>
        </w:r>
      </w:hyperlink>
      <w:r>
        <w:t xml:space="preserve"> настоящего приложения, либо деятельность граждан и организаций в границах природных парков, находящихся в границах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w:t>
      </w:r>
    </w:p>
    <w:p w:rsidR="00A6381A" w:rsidRDefault="00A6381A">
      <w:pPr>
        <w:pStyle w:val="ConsPlusNormal"/>
        <w:spacing w:before="200"/>
        <w:ind w:firstLine="540"/>
        <w:jc w:val="both"/>
      </w:pPr>
      <w:bookmarkStart w:id="16" w:name="P337"/>
      <w:bookmarkEnd w:id="16"/>
      <w:r>
        <w:t>1.6. Категория чрезвычайно высокого риска - деятельность граждан и организаций в границах природных заповедных территорий, находящихся в границах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w:t>
      </w:r>
    </w:p>
    <w:p w:rsidR="00A6381A" w:rsidRDefault="00A6381A">
      <w:pPr>
        <w:pStyle w:val="ConsPlusNormal"/>
        <w:spacing w:before="200"/>
        <w:ind w:firstLine="540"/>
        <w:jc w:val="both"/>
      </w:pPr>
      <w:r>
        <w:t xml:space="preserve">2. Объекты регионального государственного контроля (надзора), отнесенные в соответствии с </w:t>
      </w:r>
      <w:hyperlink w:anchor="P331">
        <w:r>
          <w:rPr>
            <w:color w:val="0000FF"/>
          </w:rPr>
          <w:t>пунктом 1</w:t>
        </w:r>
      </w:hyperlink>
      <w:r>
        <w:t xml:space="preserve"> настоящего приложения к категориям высокого риска, значительного риска, среднего риска, умеренного риска, низкого риска, подлежат отнесению к категориям чрезвычайно высокого риска, высокого риска, значительного риска, среднего риска, умеренного риска соответственно при наличии одного из следующих решений, вступивших в законную силу в течение трех лет, предшествующих дате принятия решения об отнесении объекта регионального государственного контроля (надзора) к категории риска:</w:t>
      </w:r>
    </w:p>
    <w:p w:rsidR="00A6381A" w:rsidRDefault="00A6381A">
      <w:pPr>
        <w:pStyle w:val="ConsPlusNormal"/>
        <w:spacing w:before="200"/>
        <w:ind w:firstLine="540"/>
        <w:jc w:val="both"/>
      </w:pPr>
      <w:bookmarkStart w:id="17" w:name="P339"/>
      <w:bookmarkEnd w:id="17"/>
      <w:r>
        <w:t xml:space="preserve">постановление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индивидуальному предпринимателю, гражданину за совершение на особо охраняемых природных территориях либо в их охранных зонах административного правонарушения, предусмотренного статьями </w:t>
      </w:r>
      <w:hyperlink r:id="rId47">
        <w:r>
          <w:rPr>
            <w:color w:val="0000FF"/>
          </w:rPr>
          <w:t>Кодекса</w:t>
        </w:r>
      </w:hyperlink>
      <w:r>
        <w:t xml:space="preserve"> Российской Федерации об административных правонарушениях, указанными в </w:t>
      </w:r>
      <w:hyperlink r:id="rId48">
        <w:r>
          <w:rPr>
            <w:color w:val="0000FF"/>
          </w:rPr>
          <w:t>части 1 статьи 23.25</w:t>
        </w:r>
      </w:hyperlink>
      <w:r>
        <w:t xml:space="preserve"> Кодекса Российской Федерации об административных правонарушениях, вынесенного должностными лицами надзорного органа или судом на основании протокола об административном правонарушении, составленного должностными лицами надзорного органа;</w:t>
      </w:r>
    </w:p>
    <w:p w:rsidR="00A6381A" w:rsidRDefault="00A6381A">
      <w:pPr>
        <w:pStyle w:val="ConsPlusNormal"/>
        <w:spacing w:before="200"/>
        <w:ind w:firstLine="540"/>
        <w:jc w:val="both"/>
      </w:pPr>
      <w:bookmarkStart w:id="18" w:name="P340"/>
      <w:bookmarkEnd w:id="18"/>
      <w:r>
        <w:t xml:space="preserve">обвинительный приговор, предусматривающий признание должностного лица организации, индивидуального предпринимателя или гражданина виновным в совершении преступления, предусмотренного </w:t>
      </w:r>
      <w:hyperlink r:id="rId49">
        <w:r>
          <w:rPr>
            <w:color w:val="0000FF"/>
          </w:rPr>
          <w:t>статьями 250</w:t>
        </w:r>
      </w:hyperlink>
      <w:r>
        <w:t xml:space="preserve"> - </w:t>
      </w:r>
      <w:hyperlink r:id="rId50">
        <w:r>
          <w:rPr>
            <w:color w:val="0000FF"/>
          </w:rPr>
          <w:t>252</w:t>
        </w:r>
      </w:hyperlink>
      <w:r>
        <w:t xml:space="preserve">, </w:t>
      </w:r>
      <w:hyperlink r:id="rId51">
        <w:r>
          <w:rPr>
            <w:color w:val="0000FF"/>
          </w:rPr>
          <w:t>254</w:t>
        </w:r>
      </w:hyperlink>
      <w:r>
        <w:t xml:space="preserve"> - </w:t>
      </w:r>
      <w:hyperlink r:id="rId52">
        <w:r>
          <w:rPr>
            <w:color w:val="0000FF"/>
          </w:rPr>
          <w:t>262</w:t>
        </w:r>
      </w:hyperlink>
      <w:r>
        <w:t xml:space="preserve"> Уголовного кодекса Российской Федерации.</w:t>
      </w:r>
    </w:p>
    <w:p w:rsidR="00A6381A" w:rsidRDefault="00A6381A">
      <w:pPr>
        <w:pStyle w:val="ConsPlusNormal"/>
        <w:spacing w:before="200"/>
        <w:ind w:firstLine="540"/>
        <w:jc w:val="both"/>
      </w:pPr>
      <w:r>
        <w:t xml:space="preserve">3. Объекты регионального государственного контроля (надзора), отнесенные в соответствии с </w:t>
      </w:r>
      <w:hyperlink w:anchor="P339">
        <w:r>
          <w:rPr>
            <w:color w:val="0000FF"/>
          </w:rPr>
          <w:t>абзацем вторым пункта 2</w:t>
        </w:r>
      </w:hyperlink>
      <w:r>
        <w:t xml:space="preserve"> настоящего приложения к категориям чрезвычайно высокого риска, высокого риска, значительного риска, среднего риска, умеренного риска, подлежат отнесению к категориям высокого риска, значительного риска, среднего риска, умеренного риска, низкого риска соответственно после устранения в установленный срок выявленного нарушения обязательных требований, подтвержденного результатами контрольного (надзорного) мероприятия.</w:t>
      </w:r>
    </w:p>
    <w:p w:rsidR="00A6381A" w:rsidRDefault="00A6381A">
      <w:pPr>
        <w:pStyle w:val="ConsPlusNormal"/>
        <w:spacing w:before="200"/>
        <w:ind w:firstLine="540"/>
        <w:jc w:val="both"/>
      </w:pPr>
      <w:r>
        <w:t xml:space="preserve">4. Объекты регионального государственного контроля (надзора), отнесенные в соответствии с </w:t>
      </w:r>
      <w:hyperlink w:anchor="P331">
        <w:r>
          <w:rPr>
            <w:color w:val="0000FF"/>
          </w:rPr>
          <w:t>пунктом 1</w:t>
        </w:r>
      </w:hyperlink>
      <w:r>
        <w:t xml:space="preserve"> настоящего приложения к категориям высокого риска, значительного риска, среднего риска, умеренного риска, подлежат отнесению к категориям значительного риска, среднего риска, умеренного риска, низкого риска соответственно при отсутствии в течение трех лет, предшествующих дате принятия решения об отнесении объекта регионального государственного контроля (надзора) к категории риска, вступивших в законную силу решений, предусмотренных </w:t>
      </w:r>
      <w:hyperlink w:anchor="P339">
        <w:r>
          <w:rPr>
            <w:color w:val="0000FF"/>
          </w:rPr>
          <w:t>абзацами вторым</w:t>
        </w:r>
      </w:hyperlink>
      <w:r>
        <w:t xml:space="preserve">, </w:t>
      </w:r>
      <w:hyperlink w:anchor="P340">
        <w:r>
          <w:rPr>
            <w:color w:val="0000FF"/>
          </w:rPr>
          <w:t>третьим пункта 2</w:t>
        </w:r>
      </w:hyperlink>
      <w:r>
        <w:t xml:space="preserve"> настоящего приложения, и одновременном соблюдении требований законодательства об особо охраняемых природных территориях и в области охраны окружающей среды.</w:t>
      </w: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right"/>
        <w:outlineLvl w:val="0"/>
      </w:pPr>
      <w:r>
        <w:t>Утвержден</w:t>
      </w:r>
    </w:p>
    <w:p w:rsidR="00A6381A" w:rsidRDefault="00A6381A">
      <w:pPr>
        <w:pStyle w:val="ConsPlusNormal"/>
        <w:jc w:val="right"/>
      </w:pPr>
      <w:r>
        <w:t>Постановлением Правительства</w:t>
      </w:r>
    </w:p>
    <w:p w:rsidR="00A6381A" w:rsidRDefault="00A6381A">
      <w:pPr>
        <w:pStyle w:val="ConsPlusNormal"/>
        <w:jc w:val="right"/>
      </w:pPr>
      <w:r>
        <w:t>Астраханской области</w:t>
      </w:r>
    </w:p>
    <w:p w:rsidR="00A6381A" w:rsidRDefault="00A6381A">
      <w:pPr>
        <w:pStyle w:val="ConsPlusNormal"/>
        <w:jc w:val="right"/>
      </w:pPr>
      <w:r>
        <w:t>от 27 декабря 2021 г. N 657-П</w:t>
      </w:r>
    </w:p>
    <w:p w:rsidR="00A6381A" w:rsidRDefault="00A6381A">
      <w:pPr>
        <w:pStyle w:val="ConsPlusNormal"/>
        <w:jc w:val="both"/>
      </w:pPr>
    </w:p>
    <w:p w:rsidR="00A6381A" w:rsidRDefault="00A6381A">
      <w:pPr>
        <w:pStyle w:val="ConsPlusTitle"/>
        <w:jc w:val="center"/>
      </w:pPr>
      <w:bookmarkStart w:id="19" w:name="P353"/>
      <w:bookmarkEnd w:id="19"/>
      <w:r>
        <w:lastRenderedPageBreak/>
        <w:t>ПЕРЕЧЕНЬ</w:t>
      </w:r>
    </w:p>
    <w:p w:rsidR="00A6381A" w:rsidRDefault="00A6381A">
      <w:pPr>
        <w:pStyle w:val="ConsPlusTitle"/>
        <w:jc w:val="center"/>
      </w:pPr>
      <w:r>
        <w:t>ИНДИКАТОРОВ РИСКА НАРУШЕНИЯ ОБЯЗАТЕЛЬНЫХ ТРЕБОВАНИЙ</w:t>
      </w:r>
    </w:p>
    <w:p w:rsidR="00A6381A" w:rsidRDefault="00A6381A">
      <w:pPr>
        <w:pStyle w:val="ConsPlusTitle"/>
        <w:jc w:val="center"/>
      </w:pPr>
      <w:r>
        <w:t>ПРИ ОСУЩЕСТВЛЕНИИ РЕГИОНАЛЬНОГО ГОСУДАРСТВЕННОГО</w:t>
      </w:r>
    </w:p>
    <w:p w:rsidR="00A6381A" w:rsidRDefault="00A6381A">
      <w:pPr>
        <w:pStyle w:val="ConsPlusTitle"/>
        <w:jc w:val="center"/>
      </w:pPr>
      <w:r>
        <w:t>КОНТРОЛЯ (НАДЗОРА) В ОБЛАСТИ ОХРАНЫ И ИСПОЛЬЗОВАНИЯ</w:t>
      </w:r>
    </w:p>
    <w:p w:rsidR="00A6381A" w:rsidRDefault="00A6381A">
      <w:pPr>
        <w:pStyle w:val="ConsPlusTitle"/>
        <w:jc w:val="center"/>
      </w:pPr>
      <w:r>
        <w:t>ОСОБО ОХРАНЯЕМЫХ ПРИРОДНЫХ ТЕРРИТОРИЙ</w:t>
      </w:r>
    </w:p>
    <w:p w:rsidR="00A6381A" w:rsidRDefault="00A6381A">
      <w:pPr>
        <w:pStyle w:val="ConsPlusNormal"/>
        <w:jc w:val="both"/>
      </w:pPr>
    </w:p>
    <w:p w:rsidR="00A6381A" w:rsidRDefault="00A6381A">
      <w:pPr>
        <w:pStyle w:val="ConsPlusNormal"/>
        <w:ind w:firstLine="540"/>
        <w:jc w:val="both"/>
      </w:pPr>
      <w:r>
        <w:t>1. При принятии решения о проведении и выборе вида внепланового контрольного (надзорного) мероприятия применяется следующий перечень индикаторов риска нарушения обязательных требований при осуществлении регионального государственного контроля (надзора) в области охраны и использования особо охраняемых природных территорий, которые с высокой степенью вероятности свидетельствуют о наличии нарушений и риска причинения вреда (ущерба) охраняемым законом ценностям:</w:t>
      </w:r>
    </w:p>
    <w:p w:rsidR="00A6381A" w:rsidRDefault="00A6381A">
      <w:pPr>
        <w:pStyle w:val="ConsPlusNormal"/>
        <w:spacing w:before="200"/>
        <w:ind w:firstLine="540"/>
        <w:jc w:val="both"/>
      </w:pPr>
      <w:r>
        <w:t>- наличие жалобы (обращения) на деятельность контролируемого лица, содержащей информацию о нарушении обязательных требований;</w:t>
      </w:r>
    </w:p>
    <w:p w:rsidR="00A6381A" w:rsidRDefault="00A6381A">
      <w:pPr>
        <w:pStyle w:val="ConsPlusNormal"/>
        <w:spacing w:before="200"/>
        <w:ind w:firstLine="540"/>
        <w:jc w:val="both"/>
      </w:pPr>
      <w:r>
        <w:t>- отсутствие информации об исполнении контролируемым лицом предписания об устранении выявленных нарушений обязательных требований, выданного по итогам контрольного (надзорного) мероприятия;</w:t>
      </w:r>
    </w:p>
    <w:p w:rsidR="00A6381A" w:rsidRDefault="00A6381A">
      <w:pPr>
        <w:pStyle w:val="ConsPlusNormal"/>
        <w:spacing w:before="200"/>
        <w:ind w:firstLine="540"/>
        <w:jc w:val="both"/>
      </w:pPr>
      <w:r>
        <w:t>- непредставление контролируемым лицом в срок, установленный предостережением о недопустимости нарушения обязательных требований, уведомления об исполнении предостережения.</w:t>
      </w:r>
    </w:p>
    <w:p w:rsidR="00A6381A" w:rsidRDefault="00A6381A">
      <w:pPr>
        <w:pStyle w:val="ConsPlusNormal"/>
        <w:spacing w:before="200"/>
        <w:ind w:firstLine="540"/>
        <w:jc w:val="both"/>
      </w:pPr>
      <w:r>
        <w:t>2. Выявление индикаторов риска нарушения обязательных требований осуществляется без взаимодействия с контролируемыми лицами на основе сведений о контролируемых лицах, полученных из любых доступных достоверных источников, в том числе при проведении профилактических мероприятий, контрольных (надзорных) мероприятий, обращений юридических и физических лиц, а также из информационных систем.</w:t>
      </w: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both"/>
      </w:pPr>
    </w:p>
    <w:p w:rsidR="00A6381A" w:rsidRDefault="00A6381A">
      <w:pPr>
        <w:pStyle w:val="ConsPlusNormal"/>
        <w:jc w:val="right"/>
        <w:outlineLvl w:val="1"/>
      </w:pPr>
      <w:r>
        <w:t>Утверждены</w:t>
      </w:r>
    </w:p>
    <w:p w:rsidR="00A6381A" w:rsidRDefault="00A6381A">
      <w:pPr>
        <w:pStyle w:val="ConsPlusNormal"/>
        <w:jc w:val="right"/>
      </w:pPr>
      <w:r>
        <w:t>Постановлением Правительства</w:t>
      </w:r>
    </w:p>
    <w:p w:rsidR="00A6381A" w:rsidRDefault="00A6381A">
      <w:pPr>
        <w:pStyle w:val="ConsPlusNormal"/>
        <w:jc w:val="right"/>
      </w:pPr>
      <w:r>
        <w:t>Астраханской области</w:t>
      </w:r>
    </w:p>
    <w:p w:rsidR="00A6381A" w:rsidRDefault="00A6381A">
      <w:pPr>
        <w:pStyle w:val="ConsPlusNormal"/>
        <w:jc w:val="right"/>
      </w:pPr>
      <w:r>
        <w:t>от 27 декабря 2021 г. N 657-П</w:t>
      </w:r>
    </w:p>
    <w:p w:rsidR="00A6381A" w:rsidRDefault="00A6381A">
      <w:pPr>
        <w:pStyle w:val="ConsPlusNormal"/>
        <w:jc w:val="both"/>
      </w:pPr>
    </w:p>
    <w:p w:rsidR="00A6381A" w:rsidRDefault="00A6381A">
      <w:pPr>
        <w:pStyle w:val="ConsPlusTitle"/>
        <w:jc w:val="center"/>
      </w:pPr>
      <w:bookmarkStart w:id="20" w:name="P374"/>
      <w:bookmarkEnd w:id="20"/>
      <w:r>
        <w:t>КЛЮЧЕВЫЕ ПОКАЗАТЕЛИ</w:t>
      </w:r>
    </w:p>
    <w:p w:rsidR="00A6381A" w:rsidRDefault="00A6381A">
      <w:pPr>
        <w:pStyle w:val="ConsPlusTitle"/>
        <w:jc w:val="center"/>
      </w:pPr>
      <w:r>
        <w:t>И ИХ ЦЕЛЕВЫЕ ЗНАЧЕНИЯ, ИНДИКАТИВНЫЕ ПОКАЗАТЕЛИ РЕГИОНАЛЬНОГО</w:t>
      </w:r>
    </w:p>
    <w:p w:rsidR="00A6381A" w:rsidRDefault="00A6381A">
      <w:pPr>
        <w:pStyle w:val="ConsPlusTitle"/>
        <w:jc w:val="center"/>
      </w:pPr>
      <w:r>
        <w:t>ГОСУДАРСТВЕННОГО КОНТРОЛЯ (НАДЗОРА) В ОБЛАСТИ ОХРАНЫ</w:t>
      </w:r>
    </w:p>
    <w:p w:rsidR="00A6381A" w:rsidRDefault="00A6381A">
      <w:pPr>
        <w:pStyle w:val="ConsPlusTitle"/>
        <w:jc w:val="center"/>
      </w:pPr>
      <w:r>
        <w:t>И ИСПОЛЬЗОВАНИЯ ОСОБО ОХРАНЯЕМЫХ ПРИРОДНЫХ ТЕРРИТОРИЙ</w:t>
      </w:r>
    </w:p>
    <w:p w:rsidR="00A6381A" w:rsidRDefault="00A6381A">
      <w:pPr>
        <w:pStyle w:val="ConsPlusNormal"/>
        <w:jc w:val="both"/>
      </w:pPr>
    </w:p>
    <w:p w:rsidR="00A6381A" w:rsidRDefault="00A6381A">
      <w:pPr>
        <w:pStyle w:val="ConsPlusNormal"/>
        <w:sectPr w:rsidR="00A6381A" w:rsidSect="00D17BE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61"/>
        <w:gridCol w:w="2948"/>
        <w:gridCol w:w="4932"/>
      </w:tblGrid>
      <w:tr w:rsidR="00A6381A">
        <w:tc>
          <w:tcPr>
            <w:tcW w:w="567" w:type="dxa"/>
          </w:tcPr>
          <w:p w:rsidR="00A6381A" w:rsidRDefault="00A6381A">
            <w:pPr>
              <w:pStyle w:val="ConsPlusNormal"/>
              <w:jc w:val="center"/>
            </w:pPr>
            <w:r>
              <w:lastRenderedPageBreak/>
              <w:t>N п/п</w:t>
            </w:r>
          </w:p>
        </w:tc>
        <w:tc>
          <w:tcPr>
            <w:tcW w:w="6009" w:type="dxa"/>
            <w:gridSpan w:val="2"/>
          </w:tcPr>
          <w:p w:rsidR="00A6381A" w:rsidRDefault="00A6381A">
            <w:pPr>
              <w:pStyle w:val="ConsPlusNormal"/>
              <w:jc w:val="center"/>
            </w:pPr>
            <w:r>
              <w:t>Ключевые показатели регионального государственного контроля (надзора) в области охраны и использования особо охраняемых природных территорий</w:t>
            </w:r>
          </w:p>
        </w:tc>
        <w:tc>
          <w:tcPr>
            <w:tcW w:w="4932" w:type="dxa"/>
          </w:tcPr>
          <w:p w:rsidR="00A6381A" w:rsidRDefault="00A6381A">
            <w:pPr>
              <w:pStyle w:val="ConsPlusNormal"/>
              <w:jc w:val="center"/>
            </w:pPr>
            <w:r>
              <w:t>Целевые значения</w:t>
            </w:r>
          </w:p>
        </w:tc>
      </w:tr>
      <w:tr w:rsidR="00A6381A">
        <w:tc>
          <w:tcPr>
            <w:tcW w:w="567" w:type="dxa"/>
          </w:tcPr>
          <w:p w:rsidR="00A6381A" w:rsidRDefault="00A6381A">
            <w:pPr>
              <w:pStyle w:val="ConsPlusNormal"/>
              <w:jc w:val="center"/>
            </w:pPr>
            <w:r>
              <w:t>1.</w:t>
            </w:r>
          </w:p>
        </w:tc>
        <w:tc>
          <w:tcPr>
            <w:tcW w:w="6009" w:type="dxa"/>
            <w:gridSpan w:val="2"/>
          </w:tcPr>
          <w:p w:rsidR="00A6381A" w:rsidRDefault="00A6381A">
            <w:pPr>
              <w:pStyle w:val="ConsPlusNormal"/>
            </w:pPr>
            <w:r>
              <w:t>Доля устраненных нарушений из числа выявленных нарушений обязательных требований</w:t>
            </w:r>
          </w:p>
        </w:tc>
        <w:tc>
          <w:tcPr>
            <w:tcW w:w="4932" w:type="dxa"/>
          </w:tcPr>
          <w:p w:rsidR="00A6381A" w:rsidRDefault="00A6381A">
            <w:pPr>
              <w:pStyle w:val="ConsPlusNormal"/>
              <w:jc w:val="center"/>
            </w:pPr>
            <w:r>
              <w:t>70%</w:t>
            </w:r>
          </w:p>
        </w:tc>
      </w:tr>
      <w:tr w:rsidR="00A6381A">
        <w:tc>
          <w:tcPr>
            <w:tcW w:w="567" w:type="dxa"/>
          </w:tcPr>
          <w:p w:rsidR="00A6381A" w:rsidRDefault="00A6381A">
            <w:pPr>
              <w:pStyle w:val="ConsPlusNormal"/>
              <w:jc w:val="center"/>
            </w:pPr>
            <w:r>
              <w:t>2.</w:t>
            </w:r>
          </w:p>
        </w:tc>
        <w:tc>
          <w:tcPr>
            <w:tcW w:w="6009" w:type="dxa"/>
            <w:gridSpan w:val="2"/>
          </w:tcPr>
          <w:p w:rsidR="00A6381A" w:rsidRDefault="00A6381A">
            <w:pPr>
              <w:pStyle w:val="ConsPlusNormal"/>
            </w:pPr>
            <w:r>
              <w:t>Доля выполнения плана проведения плановых контрольных (надзорных) мероприятий на очередной календарный год</w:t>
            </w:r>
          </w:p>
        </w:tc>
        <w:tc>
          <w:tcPr>
            <w:tcW w:w="4932" w:type="dxa"/>
          </w:tcPr>
          <w:p w:rsidR="00A6381A" w:rsidRDefault="00A6381A">
            <w:pPr>
              <w:pStyle w:val="ConsPlusNormal"/>
              <w:jc w:val="center"/>
            </w:pPr>
            <w:r>
              <w:t>100%</w:t>
            </w:r>
          </w:p>
        </w:tc>
      </w:tr>
      <w:tr w:rsidR="00A6381A">
        <w:tc>
          <w:tcPr>
            <w:tcW w:w="567" w:type="dxa"/>
          </w:tcPr>
          <w:p w:rsidR="00A6381A" w:rsidRDefault="00A6381A">
            <w:pPr>
              <w:pStyle w:val="ConsPlusNormal"/>
              <w:jc w:val="center"/>
            </w:pPr>
            <w:r>
              <w:t>3.</w:t>
            </w:r>
          </w:p>
        </w:tc>
        <w:tc>
          <w:tcPr>
            <w:tcW w:w="6009" w:type="dxa"/>
            <w:gridSpan w:val="2"/>
          </w:tcPr>
          <w:p w:rsidR="00A6381A" w:rsidRDefault="00A6381A">
            <w:pPr>
              <w:pStyle w:val="ConsPlusNormal"/>
            </w:pPr>
            <w:r>
              <w:t>Доля отмененных результатов контрольных (надзорных) мероприятий</w:t>
            </w:r>
          </w:p>
        </w:tc>
        <w:tc>
          <w:tcPr>
            <w:tcW w:w="4932" w:type="dxa"/>
          </w:tcPr>
          <w:p w:rsidR="00A6381A" w:rsidRDefault="00A6381A">
            <w:pPr>
              <w:pStyle w:val="ConsPlusNormal"/>
              <w:jc w:val="center"/>
            </w:pPr>
            <w:r>
              <w:t>0%</w:t>
            </w:r>
          </w:p>
        </w:tc>
      </w:tr>
      <w:tr w:rsidR="00A6381A">
        <w:tc>
          <w:tcPr>
            <w:tcW w:w="567" w:type="dxa"/>
          </w:tcPr>
          <w:p w:rsidR="00A6381A" w:rsidRDefault="00A6381A">
            <w:pPr>
              <w:pStyle w:val="ConsPlusNormal"/>
              <w:jc w:val="center"/>
            </w:pPr>
            <w:r>
              <w:t>4.</w:t>
            </w:r>
          </w:p>
        </w:tc>
        <w:tc>
          <w:tcPr>
            <w:tcW w:w="6009" w:type="dxa"/>
            <w:gridSpan w:val="2"/>
          </w:tcPr>
          <w:p w:rsidR="00A6381A" w:rsidRDefault="00A6381A">
            <w:pPr>
              <w:pStyle w:val="ConsPlusNormal"/>
            </w:pPr>
            <w:r>
              <w:t xml:space="preserve">Доля отмененных в судебном порядке постановлений по делам об административных правонарушениях от общего количества вынесенных надзорным органом постановлений, за исключением постановлений, отмененных на основании </w:t>
            </w:r>
            <w:hyperlink r:id="rId53">
              <w:r>
                <w:rPr>
                  <w:color w:val="0000FF"/>
                </w:rPr>
                <w:t>статьи 2.9</w:t>
              </w:r>
            </w:hyperlink>
            <w:r>
              <w:t xml:space="preserve"> Кодекса Российской Федерации об административных правонарушениях</w:t>
            </w:r>
          </w:p>
        </w:tc>
        <w:tc>
          <w:tcPr>
            <w:tcW w:w="4932" w:type="dxa"/>
          </w:tcPr>
          <w:p w:rsidR="00A6381A" w:rsidRDefault="00A6381A">
            <w:pPr>
              <w:pStyle w:val="ConsPlusNormal"/>
              <w:jc w:val="center"/>
            </w:pPr>
            <w:r>
              <w:t>0%</w:t>
            </w:r>
          </w:p>
        </w:tc>
      </w:tr>
      <w:tr w:rsidR="00A6381A">
        <w:tc>
          <w:tcPr>
            <w:tcW w:w="11508" w:type="dxa"/>
            <w:gridSpan w:val="4"/>
          </w:tcPr>
          <w:p w:rsidR="00A6381A" w:rsidRDefault="00A6381A">
            <w:pPr>
              <w:pStyle w:val="ConsPlusNormal"/>
              <w:jc w:val="center"/>
            </w:pPr>
            <w:r>
              <w:t>Индикативные показатели регионального государственного контроля (надзора) в области охраны и использования особо охраняемых природных территорий</w:t>
            </w:r>
          </w:p>
        </w:tc>
      </w:tr>
      <w:tr w:rsidR="00A6381A">
        <w:tc>
          <w:tcPr>
            <w:tcW w:w="567" w:type="dxa"/>
          </w:tcPr>
          <w:p w:rsidR="00A6381A" w:rsidRDefault="00A6381A">
            <w:pPr>
              <w:pStyle w:val="ConsPlusNormal"/>
              <w:jc w:val="center"/>
            </w:pPr>
            <w:r>
              <w:t>N п/п</w:t>
            </w:r>
          </w:p>
        </w:tc>
        <w:tc>
          <w:tcPr>
            <w:tcW w:w="3061" w:type="dxa"/>
          </w:tcPr>
          <w:p w:rsidR="00A6381A" w:rsidRDefault="00A6381A">
            <w:pPr>
              <w:pStyle w:val="ConsPlusNormal"/>
              <w:jc w:val="center"/>
            </w:pPr>
            <w:r>
              <w:t>Показатель</w:t>
            </w:r>
          </w:p>
        </w:tc>
        <w:tc>
          <w:tcPr>
            <w:tcW w:w="2948" w:type="dxa"/>
          </w:tcPr>
          <w:p w:rsidR="00A6381A" w:rsidRDefault="00A6381A">
            <w:pPr>
              <w:pStyle w:val="ConsPlusNormal"/>
              <w:jc w:val="center"/>
            </w:pPr>
            <w:r>
              <w:t>Расчет показателя</w:t>
            </w:r>
          </w:p>
        </w:tc>
        <w:tc>
          <w:tcPr>
            <w:tcW w:w="4932" w:type="dxa"/>
          </w:tcPr>
          <w:p w:rsidR="00A6381A" w:rsidRDefault="00A6381A">
            <w:pPr>
              <w:pStyle w:val="ConsPlusNormal"/>
              <w:jc w:val="center"/>
            </w:pPr>
            <w:r>
              <w:t>Примечания</w:t>
            </w:r>
          </w:p>
        </w:tc>
      </w:tr>
      <w:tr w:rsidR="00A6381A">
        <w:tc>
          <w:tcPr>
            <w:tcW w:w="567" w:type="dxa"/>
          </w:tcPr>
          <w:p w:rsidR="00A6381A" w:rsidRDefault="00A6381A">
            <w:pPr>
              <w:pStyle w:val="ConsPlusNormal"/>
              <w:jc w:val="center"/>
            </w:pPr>
            <w:r>
              <w:t>1.</w:t>
            </w:r>
          </w:p>
        </w:tc>
        <w:tc>
          <w:tcPr>
            <w:tcW w:w="3061" w:type="dxa"/>
          </w:tcPr>
          <w:p w:rsidR="00A6381A" w:rsidRDefault="00A6381A">
            <w:pPr>
              <w:pStyle w:val="ConsPlusNormal"/>
            </w:pPr>
            <w:r>
              <w:t>Процент выполнения плана проведения плановых контрольных (надзорных) мероприятий</w:t>
            </w:r>
          </w:p>
        </w:tc>
        <w:tc>
          <w:tcPr>
            <w:tcW w:w="2948" w:type="dxa"/>
          </w:tcPr>
          <w:p w:rsidR="00A6381A" w:rsidRDefault="00A6381A">
            <w:pPr>
              <w:pStyle w:val="ConsPlusNormal"/>
              <w:jc w:val="center"/>
            </w:pPr>
            <w:r>
              <w:rPr>
                <w:noProof/>
                <w:position w:val="-23"/>
              </w:rPr>
              <w:drawing>
                <wp:inline distT="0" distB="0" distL="0" distR="0">
                  <wp:extent cx="142494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4940" cy="419100"/>
                          </a:xfrm>
                          <a:prstGeom prst="rect">
                            <a:avLst/>
                          </a:prstGeom>
                          <a:noFill/>
                          <a:ln>
                            <a:noFill/>
                          </a:ln>
                        </pic:spPr>
                      </pic:pic>
                    </a:graphicData>
                  </a:graphic>
                </wp:inline>
              </w:drawing>
            </w:r>
          </w:p>
        </w:tc>
        <w:tc>
          <w:tcPr>
            <w:tcW w:w="4932" w:type="dxa"/>
          </w:tcPr>
          <w:p w:rsidR="00A6381A" w:rsidRDefault="00A6381A">
            <w:pPr>
              <w:pStyle w:val="ConsPlusNormal"/>
              <w:jc w:val="both"/>
            </w:pPr>
            <w:r>
              <w:t>Кпров.плн пр. - количество проведенных плановых контрольных (надзорных) мероприятий (ед.);</w:t>
            </w:r>
          </w:p>
          <w:p w:rsidR="00A6381A" w:rsidRDefault="00A6381A">
            <w:pPr>
              <w:pStyle w:val="ConsPlusNormal"/>
              <w:jc w:val="both"/>
            </w:pPr>
            <w:r>
              <w:t>Кпров. плн - количество плановых контрольных (надзорных) мероприятий (ед.)</w:t>
            </w:r>
          </w:p>
        </w:tc>
      </w:tr>
      <w:tr w:rsidR="00A6381A">
        <w:tc>
          <w:tcPr>
            <w:tcW w:w="567" w:type="dxa"/>
          </w:tcPr>
          <w:p w:rsidR="00A6381A" w:rsidRDefault="00A6381A">
            <w:pPr>
              <w:pStyle w:val="ConsPlusNormal"/>
              <w:jc w:val="center"/>
            </w:pPr>
            <w:r>
              <w:t>2.</w:t>
            </w:r>
          </w:p>
        </w:tc>
        <w:tc>
          <w:tcPr>
            <w:tcW w:w="3061" w:type="dxa"/>
          </w:tcPr>
          <w:p w:rsidR="00A6381A" w:rsidRDefault="00A6381A">
            <w:pPr>
              <w:pStyle w:val="ConsPlusNormal"/>
            </w:pPr>
            <w:r>
              <w:t>Доля контрольных (надзорных) мероприятий, результаты которых были признаны недействительными</w:t>
            </w:r>
          </w:p>
        </w:tc>
        <w:tc>
          <w:tcPr>
            <w:tcW w:w="2948" w:type="dxa"/>
          </w:tcPr>
          <w:p w:rsidR="00A6381A" w:rsidRDefault="00A6381A">
            <w:pPr>
              <w:pStyle w:val="ConsPlusNormal"/>
              <w:jc w:val="center"/>
            </w:pPr>
            <w:r>
              <w:rPr>
                <w:noProof/>
                <w:position w:val="-23"/>
              </w:rPr>
              <w:drawing>
                <wp:inline distT="0" distB="0" distL="0" distR="0">
                  <wp:extent cx="1120140" cy="4191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0140" cy="419100"/>
                          </a:xfrm>
                          <a:prstGeom prst="rect">
                            <a:avLst/>
                          </a:prstGeom>
                          <a:noFill/>
                          <a:ln>
                            <a:noFill/>
                          </a:ln>
                        </pic:spPr>
                      </pic:pic>
                    </a:graphicData>
                  </a:graphic>
                </wp:inline>
              </w:drawing>
            </w:r>
          </w:p>
        </w:tc>
        <w:tc>
          <w:tcPr>
            <w:tcW w:w="4932" w:type="dxa"/>
          </w:tcPr>
          <w:p w:rsidR="00A6381A" w:rsidRDefault="00A6381A">
            <w:pPr>
              <w:pStyle w:val="ConsPlusNormal"/>
              <w:jc w:val="both"/>
            </w:pPr>
            <w:r>
              <w:t>Кпр.нд - количество проведенных контрольных (надзорных) мероприятий, результаты которых были признаны недействительными (ед.);</w:t>
            </w:r>
          </w:p>
          <w:p w:rsidR="00A6381A" w:rsidRDefault="00A6381A">
            <w:pPr>
              <w:pStyle w:val="ConsPlusNormal"/>
              <w:jc w:val="both"/>
            </w:pPr>
            <w:r>
              <w:t>Кобщ.пр. - общее количество проведенных контрольных (надзорных) мероприятий (ед.)</w:t>
            </w:r>
          </w:p>
        </w:tc>
      </w:tr>
      <w:tr w:rsidR="00A6381A">
        <w:tc>
          <w:tcPr>
            <w:tcW w:w="567" w:type="dxa"/>
          </w:tcPr>
          <w:p w:rsidR="00A6381A" w:rsidRDefault="00A6381A">
            <w:pPr>
              <w:pStyle w:val="ConsPlusNormal"/>
              <w:jc w:val="center"/>
            </w:pPr>
            <w:r>
              <w:t>3.</w:t>
            </w:r>
          </w:p>
        </w:tc>
        <w:tc>
          <w:tcPr>
            <w:tcW w:w="3061" w:type="dxa"/>
          </w:tcPr>
          <w:p w:rsidR="00A6381A" w:rsidRDefault="00A6381A">
            <w:pPr>
              <w:pStyle w:val="ConsPlusNormal"/>
            </w:pPr>
            <w:r>
              <w:t xml:space="preserve">Доля предписаний об устранении выявленных нарушений, признанных </w:t>
            </w:r>
            <w:r>
              <w:lastRenderedPageBreak/>
              <w:t>недействительными</w:t>
            </w:r>
          </w:p>
        </w:tc>
        <w:tc>
          <w:tcPr>
            <w:tcW w:w="2948" w:type="dxa"/>
          </w:tcPr>
          <w:p w:rsidR="00A6381A" w:rsidRDefault="00A6381A">
            <w:pPr>
              <w:pStyle w:val="ConsPlusNormal"/>
              <w:jc w:val="center"/>
            </w:pPr>
            <w:r>
              <w:rPr>
                <w:noProof/>
                <w:position w:val="-23"/>
              </w:rPr>
              <w:lastRenderedPageBreak/>
              <w:drawing>
                <wp:inline distT="0" distB="0" distL="0" distR="0">
                  <wp:extent cx="1348740" cy="4191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8740" cy="419100"/>
                          </a:xfrm>
                          <a:prstGeom prst="rect">
                            <a:avLst/>
                          </a:prstGeom>
                          <a:noFill/>
                          <a:ln>
                            <a:noFill/>
                          </a:ln>
                        </pic:spPr>
                      </pic:pic>
                    </a:graphicData>
                  </a:graphic>
                </wp:inline>
              </w:drawing>
            </w:r>
          </w:p>
        </w:tc>
        <w:tc>
          <w:tcPr>
            <w:tcW w:w="4932" w:type="dxa"/>
          </w:tcPr>
          <w:p w:rsidR="00A6381A" w:rsidRDefault="00A6381A">
            <w:pPr>
              <w:pStyle w:val="ConsPlusNormal"/>
              <w:jc w:val="both"/>
            </w:pPr>
            <w:r>
              <w:t>Кпред.нд - количество предписаний, признанных недействительными (ед.);</w:t>
            </w:r>
          </w:p>
          <w:p w:rsidR="00A6381A" w:rsidRDefault="00A6381A">
            <w:pPr>
              <w:pStyle w:val="ConsPlusNormal"/>
              <w:jc w:val="both"/>
            </w:pPr>
            <w:r>
              <w:t xml:space="preserve">Кпредп.общ. - общее количество выданных </w:t>
            </w:r>
            <w:r>
              <w:lastRenderedPageBreak/>
              <w:t>предписаний (ед.)</w:t>
            </w:r>
          </w:p>
        </w:tc>
      </w:tr>
      <w:tr w:rsidR="00A6381A">
        <w:tc>
          <w:tcPr>
            <w:tcW w:w="567" w:type="dxa"/>
          </w:tcPr>
          <w:p w:rsidR="00A6381A" w:rsidRDefault="00A6381A">
            <w:pPr>
              <w:pStyle w:val="ConsPlusNormal"/>
              <w:jc w:val="center"/>
            </w:pPr>
            <w:r>
              <w:lastRenderedPageBreak/>
              <w:t>4.</w:t>
            </w:r>
          </w:p>
        </w:tc>
        <w:tc>
          <w:tcPr>
            <w:tcW w:w="3061" w:type="dxa"/>
          </w:tcPr>
          <w:p w:rsidR="00A6381A" w:rsidRDefault="00A6381A">
            <w:pPr>
              <w:pStyle w:val="ConsPlusNormal"/>
            </w:pPr>
            <w:r>
              <w:t>Доля контрольных (надзорных) мероприятий, по которым органами прокуратуры внесены представления за нарушение порядка осуществления контрольной (надзорной) деятельности</w:t>
            </w:r>
          </w:p>
        </w:tc>
        <w:tc>
          <w:tcPr>
            <w:tcW w:w="2948" w:type="dxa"/>
          </w:tcPr>
          <w:p w:rsidR="00A6381A" w:rsidRDefault="00A6381A">
            <w:pPr>
              <w:pStyle w:val="ConsPlusNormal"/>
              <w:jc w:val="center"/>
            </w:pPr>
            <w:r>
              <w:rPr>
                <w:noProof/>
                <w:position w:val="-23"/>
              </w:rPr>
              <w:drawing>
                <wp:inline distT="0" distB="0" distL="0" distR="0">
                  <wp:extent cx="1432560" cy="4191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2560" cy="419100"/>
                          </a:xfrm>
                          <a:prstGeom prst="rect">
                            <a:avLst/>
                          </a:prstGeom>
                          <a:noFill/>
                          <a:ln>
                            <a:noFill/>
                          </a:ln>
                        </pic:spPr>
                      </pic:pic>
                    </a:graphicData>
                  </a:graphic>
                </wp:inline>
              </w:drawing>
            </w:r>
          </w:p>
        </w:tc>
        <w:tc>
          <w:tcPr>
            <w:tcW w:w="4932" w:type="dxa"/>
          </w:tcPr>
          <w:p w:rsidR="00A6381A" w:rsidRDefault="00A6381A">
            <w:pPr>
              <w:pStyle w:val="ConsPlusNormal"/>
              <w:jc w:val="both"/>
            </w:pPr>
            <w:r>
              <w:t>Кпров.предст. - количество контрольных (надзорных) мероприятий, по которым внесены представления органами прокуратуры (ед.);</w:t>
            </w:r>
          </w:p>
          <w:p w:rsidR="00A6381A" w:rsidRDefault="00A6381A">
            <w:pPr>
              <w:pStyle w:val="ConsPlusNormal"/>
              <w:jc w:val="both"/>
            </w:pPr>
            <w:r>
              <w:t>Кобщ.пр. - общее количество проведенных контрольных (надзорных) мероприятий (ед.)</w:t>
            </w:r>
          </w:p>
        </w:tc>
      </w:tr>
      <w:tr w:rsidR="00A6381A">
        <w:tc>
          <w:tcPr>
            <w:tcW w:w="567" w:type="dxa"/>
          </w:tcPr>
          <w:p w:rsidR="00A6381A" w:rsidRDefault="00A6381A">
            <w:pPr>
              <w:pStyle w:val="ConsPlusNormal"/>
              <w:jc w:val="center"/>
            </w:pPr>
            <w:r>
              <w:t>5.</w:t>
            </w:r>
          </w:p>
        </w:tc>
        <w:tc>
          <w:tcPr>
            <w:tcW w:w="3061" w:type="dxa"/>
          </w:tcPr>
          <w:p w:rsidR="00A6381A" w:rsidRDefault="00A6381A">
            <w:pPr>
              <w:pStyle w:val="ConsPlusNormal"/>
            </w:pPr>
            <w:r>
              <w:t>Доля протоколов о привлечении к административной ответственности, признанных недействительными</w:t>
            </w:r>
          </w:p>
        </w:tc>
        <w:tc>
          <w:tcPr>
            <w:tcW w:w="2948" w:type="dxa"/>
          </w:tcPr>
          <w:p w:rsidR="00A6381A" w:rsidRDefault="00A6381A">
            <w:pPr>
              <w:pStyle w:val="ConsPlusNormal"/>
              <w:jc w:val="center"/>
            </w:pPr>
            <w:r>
              <w:rPr>
                <w:noProof/>
                <w:position w:val="-21"/>
              </w:rPr>
              <w:drawing>
                <wp:inline distT="0" distB="0" distL="0" distR="0">
                  <wp:extent cx="1242060" cy="4038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2060" cy="403860"/>
                          </a:xfrm>
                          <a:prstGeom prst="rect">
                            <a:avLst/>
                          </a:prstGeom>
                          <a:noFill/>
                          <a:ln>
                            <a:noFill/>
                          </a:ln>
                        </pic:spPr>
                      </pic:pic>
                    </a:graphicData>
                  </a:graphic>
                </wp:inline>
              </w:drawing>
            </w:r>
          </w:p>
        </w:tc>
        <w:tc>
          <w:tcPr>
            <w:tcW w:w="4932" w:type="dxa"/>
          </w:tcPr>
          <w:p w:rsidR="00A6381A" w:rsidRDefault="00A6381A">
            <w:pPr>
              <w:pStyle w:val="ConsPlusNormal"/>
              <w:jc w:val="both"/>
            </w:pPr>
            <w:r>
              <w:t>Кпост.нед. - количество протоколов, признанных недействительными (ед.);</w:t>
            </w:r>
          </w:p>
          <w:p w:rsidR="00A6381A" w:rsidRDefault="00A6381A">
            <w:pPr>
              <w:pStyle w:val="ConsPlusNormal"/>
              <w:jc w:val="both"/>
            </w:pPr>
            <w:r>
              <w:t>Кпост.общ. - общее количество составленных протоколов (ед.)</w:t>
            </w:r>
          </w:p>
        </w:tc>
      </w:tr>
    </w:tbl>
    <w:p w:rsidR="00A6381A" w:rsidRDefault="00A6381A">
      <w:pPr>
        <w:pStyle w:val="ConsPlusNormal"/>
        <w:jc w:val="both"/>
      </w:pPr>
    </w:p>
    <w:p w:rsidR="00A6381A" w:rsidRDefault="00A6381A">
      <w:pPr>
        <w:pStyle w:val="ConsPlusNormal"/>
        <w:jc w:val="both"/>
      </w:pPr>
    </w:p>
    <w:p w:rsidR="00A6381A" w:rsidRDefault="00A6381A">
      <w:pPr>
        <w:pStyle w:val="ConsPlusNormal"/>
        <w:pBdr>
          <w:bottom w:val="single" w:sz="6" w:space="0" w:color="auto"/>
        </w:pBdr>
        <w:spacing w:before="100" w:after="100"/>
        <w:jc w:val="both"/>
        <w:rPr>
          <w:sz w:val="2"/>
          <w:szCs w:val="2"/>
        </w:rPr>
      </w:pPr>
    </w:p>
    <w:p w:rsidR="00050821" w:rsidRDefault="00050821"/>
    <w:sectPr w:rsidR="00050821" w:rsidSect="007E7E70">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A6381A"/>
    <w:rsid w:val="00050821"/>
    <w:rsid w:val="002566C2"/>
    <w:rsid w:val="002C0A6D"/>
    <w:rsid w:val="00547C2D"/>
    <w:rsid w:val="005F133C"/>
    <w:rsid w:val="0063571F"/>
    <w:rsid w:val="00697F43"/>
    <w:rsid w:val="00786971"/>
    <w:rsid w:val="00786EAA"/>
    <w:rsid w:val="007F328D"/>
    <w:rsid w:val="00812A81"/>
    <w:rsid w:val="00831AEF"/>
    <w:rsid w:val="00986D5B"/>
    <w:rsid w:val="00A6381A"/>
    <w:rsid w:val="00B767BB"/>
    <w:rsid w:val="00D972D3"/>
    <w:rsid w:val="00DF2C14"/>
    <w:rsid w:val="00DF3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381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6381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6381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638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8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93747787F4DD83847E449E8F8A6595165DD422448556990A114458E54D3EC68D7AAE1C1409B1613E89016294BFDD7E8DA5C91EB9F7FC15L6Z7J" TargetMode="External"/><Relationship Id="rId18" Type="http://schemas.openxmlformats.org/officeDocument/2006/relationships/hyperlink" Target="consultantplus://offline/ref=B793747787F4DD83847E449E8F8A6595165DD422448556990A114458E54D3EC68D7AAE1C1409BC623489016294BFDD7E8DA5C91EB9F7FC15L6Z7J" TargetMode="External"/><Relationship Id="rId26" Type="http://schemas.openxmlformats.org/officeDocument/2006/relationships/hyperlink" Target="consultantplus://offline/ref=B793747787F4DD83847E449E8F8A6595165DD422448556990A114458E54D3EC68D7AAE1C1409B2603389016294BFDD7E8DA5C91EB9F7FC15L6Z7J" TargetMode="External"/><Relationship Id="rId39" Type="http://schemas.openxmlformats.org/officeDocument/2006/relationships/hyperlink" Target="consultantplus://offline/ref=B793747787F4DD83847E449E8F8A6595165DD422448556990A114458E54D3EC68D7AAE1C1409B2603F89016294BFDD7E8DA5C91EB9F7FC15L6Z7J" TargetMode="External"/><Relationship Id="rId21" Type="http://schemas.openxmlformats.org/officeDocument/2006/relationships/hyperlink" Target="consultantplus://offline/ref=B793747787F4DD83847E449E8F8A6595165DD422448556990A114458E54D3EC68D7AAE1C1409B2603F89016294BFDD7E8DA5C91EB9F7FC15L6Z7J" TargetMode="External"/><Relationship Id="rId34" Type="http://schemas.openxmlformats.org/officeDocument/2006/relationships/hyperlink" Target="consultantplus://offline/ref=B793747787F4DD83847E449E8F8A6595165DD422448556990A114458E54D3EC68D7AAE1C1409B2603189016294BFDD7E8DA5C91EB9F7FC15L6Z7J" TargetMode="External"/><Relationship Id="rId42" Type="http://schemas.openxmlformats.org/officeDocument/2006/relationships/hyperlink" Target="consultantplus://offline/ref=B793747787F4DD83847E449E8F8A6595165DD422448556990A114458E54D3EC68D7AAE1C1409BD6B3789016294BFDD7E8DA5C91EB9F7FC15L6Z7J" TargetMode="External"/><Relationship Id="rId47" Type="http://schemas.openxmlformats.org/officeDocument/2006/relationships/hyperlink" Target="consultantplus://offline/ref=B793747787F4DD83847E449E8F8A65951157DF24458156990A114458E54D3EC69F7AF610150CAA633E9C5733D2LEZ8J" TargetMode="External"/><Relationship Id="rId50" Type="http://schemas.openxmlformats.org/officeDocument/2006/relationships/hyperlink" Target="consultantplus://offline/ref=B793747787F4DD83847E449E8F8A65951157DF26478356990A114458E54D3EC68D7AAE1C1408B2653289016294BFDD7E8DA5C91EB9F7FC15L6Z7J" TargetMode="External"/><Relationship Id="rId55" Type="http://schemas.openxmlformats.org/officeDocument/2006/relationships/image" Target="media/image2.wmf"/><Relationship Id="rId7" Type="http://schemas.openxmlformats.org/officeDocument/2006/relationships/hyperlink" Target="consultantplus://offline/ref=B793747787F4DD83847E449E8F8A65951154DB25428256990A114458E54D3EC69F7AF610150CAA633E9C5733D2LEZ8J" TargetMode="External"/><Relationship Id="rId12" Type="http://schemas.openxmlformats.org/officeDocument/2006/relationships/hyperlink" Target="consultantplus://offline/ref=B793747787F4DD83847E449E8F8A6595165DD422448556990A114458E54D3EC68D7AAE1C1409B1633E89016294BFDD7E8DA5C91EB9F7FC15L6Z7J" TargetMode="External"/><Relationship Id="rId17" Type="http://schemas.openxmlformats.org/officeDocument/2006/relationships/hyperlink" Target="consultantplus://offline/ref=B793747787F4DD83847E449E8F8A6595165DD422448556990A114458E54D3EC68D7AAE1C1408B5643189016294BFDD7E8DA5C91EB9F7FC15L6Z7J" TargetMode="External"/><Relationship Id="rId25" Type="http://schemas.openxmlformats.org/officeDocument/2006/relationships/hyperlink" Target="consultantplus://offline/ref=B793747787F4DD83847E449E8F8A6595165DD422448556990A114458E54D3EC68D7AAE1C1408B6623589016294BFDD7E8DA5C91EB9F7FC15L6Z7J" TargetMode="External"/><Relationship Id="rId33" Type="http://schemas.openxmlformats.org/officeDocument/2006/relationships/hyperlink" Target="consultantplus://offline/ref=B793747787F4DD83847E449E8F8A6595165DD422448556990A114458E54D3EC68D7AAE1C1409B2603389016294BFDD7E8DA5C91EB9F7FC15L6Z7J" TargetMode="External"/><Relationship Id="rId38" Type="http://schemas.openxmlformats.org/officeDocument/2006/relationships/hyperlink" Target="consultantplus://offline/ref=B793747787F4DD83847E449E8F8A6595165DD422448556990A114458E54D3EC68D7AAE1C1409B2603189016294BFDD7E8DA5C91EB9F7FC15L6Z7J" TargetMode="External"/><Relationship Id="rId46" Type="http://schemas.openxmlformats.org/officeDocument/2006/relationships/hyperlink" Target="consultantplus://offline/ref=B793747787F4DD83847E449E8F8A6595165DD422448556990A114458E54D3EC68D7AAE1C1409B0653F89016294BFDD7E8DA5C91EB9F7FC15L6Z7J"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793747787F4DD83847E449E8F8A6595165DD422448556990A114458E54D3EC68D7AAE1C1409B1663489016294BFDD7E8DA5C91EB9F7FC15L6Z7J" TargetMode="External"/><Relationship Id="rId20" Type="http://schemas.openxmlformats.org/officeDocument/2006/relationships/hyperlink" Target="consultantplus://offline/ref=B793747787F4DD83847E449E8F8A6595165DD422448556990A114458E54D3EC68D7AAE1C1409B2603189016294BFDD7E8DA5C91EB9F7FC15L6Z7J" TargetMode="External"/><Relationship Id="rId29" Type="http://schemas.openxmlformats.org/officeDocument/2006/relationships/hyperlink" Target="consultantplus://offline/ref=B793747787F4DD83847E449E8F8A6595165DD422448556990A114458E54D3EC68D7AAE1C1409B2603189016294BFDD7E8DA5C91EB9F7FC15L6Z7J" TargetMode="External"/><Relationship Id="rId41" Type="http://schemas.openxmlformats.org/officeDocument/2006/relationships/hyperlink" Target="consultantplus://offline/ref=B793747787F4DD83847E449E8F8A6595165DD422448556990A114458E54D3EC68D7AAE1C1408B6673589016294BFDD7E8DA5C91EB9F7FC15L6Z7J" TargetMode="External"/><Relationship Id="rId54"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B793747787F4DD83847E449E8F8A6595165DD422448556990A114458E54D3EC68D7AAE1C1409B46B3089016294BFDD7E8DA5C91EB9F7FC15L6Z7J" TargetMode="External"/><Relationship Id="rId11" Type="http://schemas.openxmlformats.org/officeDocument/2006/relationships/hyperlink" Target="consultantplus://offline/ref=B793747787F4DD83847E449E8F8A6595165DD422448556990A114458E54D3EC69F7AF610150CAA633E9C5733D2LEZ8J" TargetMode="External"/><Relationship Id="rId24" Type="http://schemas.openxmlformats.org/officeDocument/2006/relationships/hyperlink" Target="consultantplus://offline/ref=B793747787F4DD83847E449E8F8A6595165DD422448556990A114458E54D3EC68D7AAE1C1408B56B3089016294BFDD7E8DA5C91EB9F7FC15L6Z7J" TargetMode="External"/><Relationship Id="rId32" Type="http://schemas.openxmlformats.org/officeDocument/2006/relationships/hyperlink" Target="consultantplus://offline/ref=B793747787F4DD83847E449E8F8A6595165DD422448556990A114458E54D3EC68D7AAE1C1409BC663689016294BFDD7E8DA5C91EB9F7FC15L6Z7J" TargetMode="External"/><Relationship Id="rId37" Type="http://schemas.openxmlformats.org/officeDocument/2006/relationships/hyperlink" Target="consultantplus://offline/ref=B793747787F4DD83847E449E8F8A6595165DD422448556990A114458E54D3EC68D7AAE1C1409B2603389016294BFDD7E8DA5C91EB9F7FC15L6Z7J" TargetMode="External"/><Relationship Id="rId40" Type="http://schemas.openxmlformats.org/officeDocument/2006/relationships/hyperlink" Target="consultantplus://offline/ref=B793747787F4DD83847E449E8F8A6595165DD422448556990A114458E54D3EC68D7AAE1C1409BC6B3F89016294BFDD7E8DA5C91EB9F7FC15L6Z7J" TargetMode="External"/><Relationship Id="rId45" Type="http://schemas.openxmlformats.org/officeDocument/2006/relationships/hyperlink" Target="consultantplus://offline/ref=B793747787F4DD83847E449E8F8A6595165DD422448556990A114458E54D3EC68D7AAE1C1409B0613F89016294BFDD7E8DA5C91EB9F7FC15L6Z7J" TargetMode="External"/><Relationship Id="rId53" Type="http://schemas.openxmlformats.org/officeDocument/2006/relationships/hyperlink" Target="consultantplus://offline/ref=B793747787F4DD83847E449E8F8A65951157DF24458156990A114458E54D3EC68D7AAE1C1409B4653389016294BFDD7E8DA5C91EB9F7FC15L6Z7J" TargetMode="External"/><Relationship Id="rId58" Type="http://schemas.openxmlformats.org/officeDocument/2006/relationships/image" Target="media/image5.wmf"/><Relationship Id="rId5" Type="http://schemas.openxmlformats.org/officeDocument/2006/relationships/hyperlink" Target="consultantplus://offline/ref=B793747787F4DD83847E449E8F8A65951154DB25428256990A114458E54D3EC68D7AAE1C1700BF3766C6003ED1EFCE7F81A5CB17A5LFZ7J" TargetMode="External"/><Relationship Id="rId15" Type="http://schemas.openxmlformats.org/officeDocument/2006/relationships/hyperlink" Target="consultantplus://offline/ref=B793747787F4DD83847E449E8F8A6595165DD422448556990A114458E54D3EC68D7AAE1C1409B1643589016294BFDD7E8DA5C91EB9F7FC15L6Z7J" TargetMode="External"/><Relationship Id="rId23" Type="http://schemas.openxmlformats.org/officeDocument/2006/relationships/hyperlink" Target="consultantplus://offline/ref=B793747787F4DD83847E449E8F8A6595165DD422448556990A114458E54D3EC68D7AAE1C1409B2603E89016294BFDD7E8DA5C91EB9F7FC15L6Z7J" TargetMode="External"/><Relationship Id="rId28" Type="http://schemas.openxmlformats.org/officeDocument/2006/relationships/hyperlink" Target="consultantplus://offline/ref=B793747787F4DD83847E449E8F8A6595165DD422448556990A114458E54D3EC68D7AAE1C1409B2603F89016294BFDD7E8DA5C91EB9F7FC15L6Z7J" TargetMode="External"/><Relationship Id="rId36" Type="http://schemas.openxmlformats.org/officeDocument/2006/relationships/hyperlink" Target="consultantplus://offline/ref=B793747787F4DD83847E449E8F8A6595165DD422448556990A114458E54D3EC68D7AAE1C1409BC653389016294BFDD7E8DA5C91EB9F7FC15L6Z7J" TargetMode="External"/><Relationship Id="rId49" Type="http://schemas.openxmlformats.org/officeDocument/2006/relationships/hyperlink" Target="consultantplus://offline/ref=B793747787F4DD83847E449E8F8A65951157DF26478356990A114458E54D3EC68D7AAE1C1408B2663689016294BFDD7E8DA5C91EB9F7FC15L6Z7J" TargetMode="External"/><Relationship Id="rId57" Type="http://schemas.openxmlformats.org/officeDocument/2006/relationships/image" Target="media/image4.wmf"/><Relationship Id="rId10" Type="http://schemas.openxmlformats.org/officeDocument/2006/relationships/hyperlink" Target="consultantplus://offline/ref=B793747787F4DD83847E449E8F8A65951154DB25428256990A114458E54D3EC69F7AF610150CAA633E9C5733D2LEZ8J" TargetMode="External"/><Relationship Id="rId19" Type="http://schemas.openxmlformats.org/officeDocument/2006/relationships/hyperlink" Target="consultantplus://offline/ref=B793747787F4DD83847E449E8F8A6595165DD422448556990A114458E54D3EC68D7AAE1C1409B2603389016294BFDD7E8DA5C91EB9F7FC15L6Z7J" TargetMode="External"/><Relationship Id="rId31" Type="http://schemas.openxmlformats.org/officeDocument/2006/relationships/hyperlink" Target="consultantplus://offline/ref=B793747787F4DD83847E449E8F8A6595165DD422448556990A114458E54D3EC68D7AAE1C1408B56B3089016294BFDD7E8DA5C91EB9F7FC15L6Z7J" TargetMode="External"/><Relationship Id="rId44" Type="http://schemas.openxmlformats.org/officeDocument/2006/relationships/hyperlink" Target="consultantplus://offline/ref=B793747787F4DD83847E5A9399E6389A175E832A458459C85344420FBA1D3893CD3AA849574DB96237825531D1E1842ECCEEC416A2EBFC1E7B6D1D32L8Z1J" TargetMode="External"/><Relationship Id="rId52" Type="http://schemas.openxmlformats.org/officeDocument/2006/relationships/hyperlink" Target="consultantplus://offline/ref=B793747787F4DD83847E449E8F8A65951157DF26478356990A114458E54D3EC68D7AAE1C1408B3603789016294BFDD7E8DA5C91EB9F7FC15L6Z7J"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793747787F4DD83847E449E8F8A6595165DD422448556990A114458E54D3EC69F7AF610150CAA633E9C5733D2LEZ8J" TargetMode="External"/><Relationship Id="rId14" Type="http://schemas.openxmlformats.org/officeDocument/2006/relationships/hyperlink" Target="consultantplus://offline/ref=B793747787F4DD83847E449E8F8A6595165DD422448556990A114458E54D3EC68D7AAE1C1409B1673089016294BFDD7E8DA5C91EB9F7FC15L6Z7J" TargetMode="External"/><Relationship Id="rId22" Type="http://schemas.openxmlformats.org/officeDocument/2006/relationships/hyperlink" Target="consultantplus://offline/ref=B793747787F4DD83847E449E8F8A6595165DD422448556990A114458E54D3EC68D7AAE1C1409B2603189016294BFDD7E8DA5C91EB9F7FC15L6Z7J" TargetMode="External"/><Relationship Id="rId27" Type="http://schemas.openxmlformats.org/officeDocument/2006/relationships/hyperlink" Target="consultantplus://offline/ref=B793747787F4DD83847E449E8F8A6595165DD422448556990A114458E54D3EC68D7AAE1C1409B2603189016294BFDD7E8DA5C91EB9F7FC15L6Z7J" TargetMode="External"/><Relationship Id="rId30" Type="http://schemas.openxmlformats.org/officeDocument/2006/relationships/hyperlink" Target="consultantplus://offline/ref=B793747787F4DD83847E449E8F8A6595165DD422448556990A114458E54D3EC68D7AAE1C1409B2603E89016294BFDD7E8DA5C91EB9F7FC15L6Z7J" TargetMode="External"/><Relationship Id="rId35" Type="http://schemas.openxmlformats.org/officeDocument/2006/relationships/hyperlink" Target="consultantplus://offline/ref=B793747787F4DD83847E449E8F8A6595165DD422448556990A114458E54D3EC68D7AAE1C1409B2603F89016294BFDD7E8DA5C91EB9F7FC15L6Z7J" TargetMode="External"/><Relationship Id="rId43" Type="http://schemas.openxmlformats.org/officeDocument/2006/relationships/hyperlink" Target="consultantplus://offline/ref=B793747787F4DD83847E449E8F8A6595165DD422448556990A114458E54D3EC69F7AF610150CAA633E9C5733D2LEZ8J" TargetMode="External"/><Relationship Id="rId48" Type="http://schemas.openxmlformats.org/officeDocument/2006/relationships/hyperlink" Target="consultantplus://offline/ref=B793747787F4DD83847E449E8F8A65951157DF24458156990A114458E54D3EC68D7AAE151D0FBD6863D31166DDEBD56188B2D715A7F7LFZEJ" TargetMode="External"/><Relationship Id="rId56" Type="http://schemas.openxmlformats.org/officeDocument/2006/relationships/image" Target="media/image3.wmf"/><Relationship Id="rId8" Type="http://schemas.openxmlformats.org/officeDocument/2006/relationships/hyperlink" Target="consultantplus://offline/ref=B793747787F4DD83847E449E8F8A6595165DD422448556990A114458E54D3EC69F7AF610150CAA633E9C5733D2LEZ8J" TargetMode="External"/><Relationship Id="rId51" Type="http://schemas.openxmlformats.org/officeDocument/2006/relationships/hyperlink" Target="consultantplus://offline/ref=B793747787F4DD83847E449E8F8A65951157DF26478356990A114458E54D3EC68D7AAE1C1408B2643089016294BFDD7E8DA5C91EB9F7FC15L6Z7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8499</Words>
  <Characters>48448</Characters>
  <Application>Microsoft Office Word</Application>
  <DocSecurity>0</DocSecurity>
  <Lines>403</Lines>
  <Paragraphs>113</Paragraphs>
  <ScaleCrop>false</ScaleCrop>
  <Company/>
  <LinksUpToDate>false</LinksUpToDate>
  <CharactersWithSpaces>56834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1</cp:revision>
  <dcterms:created xsi:type="dcterms:W3CDTF">2022-09-15T09:25:00Z</dcterms:created>
  <dcterms:modified xsi:type="dcterms:W3CDTF">2022-09-15T09:26:00Z</dcterms:modified>
</cp:coreProperties>
</file>