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6D70" w:rsidRDefault="00AB6D70" w:rsidP="00AB6D7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B6D70">
        <w:rPr>
          <w:rFonts w:ascii="Times New Roman" w:eastAsia="Times New Roman" w:hAnsi="Times New Roman" w:cs="Times New Roman"/>
          <w:b/>
          <w:noProof/>
          <w:color w:val="000000" w:themeColor="text1"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 wp14:anchorId="25523544" wp14:editId="5DD24193">
            <wp:simplePos x="0" y="0"/>
            <wp:positionH relativeFrom="column">
              <wp:posOffset>0</wp:posOffset>
            </wp:positionH>
            <wp:positionV relativeFrom="paragraph">
              <wp:posOffset>171450</wp:posOffset>
            </wp:positionV>
            <wp:extent cx="1266825" cy="1828800"/>
            <wp:effectExtent l="19050" t="0" r="9525" b="0"/>
            <wp:wrapTight wrapText="bothSides">
              <wp:wrapPolygon edited="0">
                <wp:start x="-325" y="0"/>
                <wp:lineTo x="-325" y="21375"/>
                <wp:lineTo x="21762" y="21375"/>
                <wp:lineTo x="21762" y="0"/>
                <wp:lineTo x="-325" y="0"/>
              </wp:wrapPolygon>
            </wp:wrapTight>
            <wp:docPr id="2" name="Рисунок 1" descr="Без названия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Без названия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667" r="160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828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B6D70" w:rsidRDefault="00AB6D70" w:rsidP="00AB6D70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ПРЕСС-РЕЛИЗ</w:t>
      </w:r>
    </w:p>
    <w:p w:rsidR="00AB6D70" w:rsidRDefault="00AB6D70" w:rsidP="00AB6D7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A1230" w:rsidRDefault="00D016A2" w:rsidP="00460BE6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Методические рекомендации</w:t>
      </w:r>
      <w:r w:rsidR="006575E1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6575E1">
        <w:rPr>
          <w:rFonts w:ascii="Times New Roman" w:hAnsi="Times New Roman"/>
          <w:b/>
          <w:sz w:val="28"/>
          <w:szCs w:val="28"/>
        </w:rPr>
        <w:t>Росреестра</w:t>
      </w:r>
      <w:proofErr w:type="spellEnd"/>
      <w:r w:rsidR="006575E1">
        <w:rPr>
          <w:rFonts w:ascii="Times New Roman" w:hAnsi="Times New Roman"/>
          <w:b/>
          <w:sz w:val="28"/>
          <w:szCs w:val="28"/>
        </w:rPr>
        <w:t xml:space="preserve"> помо</w:t>
      </w:r>
      <w:r>
        <w:rPr>
          <w:rFonts w:ascii="Times New Roman" w:hAnsi="Times New Roman"/>
          <w:b/>
          <w:sz w:val="28"/>
          <w:szCs w:val="28"/>
        </w:rPr>
        <w:t>гут</w:t>
      </w:r>
      <w:r w:rsidR="006575E1">
        <w:rPr>
          <w:rFonts w:ascii="Times New Roman" w:hAnsi="Times New Roman"/>
          <w:b/>
          <w:sz w:val="28"/>
          <w:szCs w:val="28"/>
        </w:rPr>
        <w:t xml:space="preserve"> гражданам </w:t>
      </w:r>
      <w:r w:rsidR="006575E1" w:rsidRPr="006575E1">
        <w:rPr>
          <w:rFonts w:ascii="Times New Roman" w:hAnsi="Times New Roman"/>
          <w:b/>
          <w:sz w:val="28"/>
          <w:szCs w:val="28"/>
        </w:rPr>
        <w:t>разобраться с процедурой оформления </w:t>
      </w:r>
      <w:hyperlink r:id="rId5" w:tooltip="гаражей" w:history="1">
        <w:r w:rsidR="006575E1" w:rsidRPr="006575E1">
          <w:rPr>
            <w:rFonts w:ascii="Times New Roman" w:hAnsi="Times New Roman"/>
            <w:b/>
            <w:sz w:val="28"/>
            <w:szCs w:val="28"/>
          </w:rPr>
          <w:t>гаражей</w:t>
        </w:r>
      </w:hyperlink>
    </w:p>
    <w:p w:rsidR="0014427C" w:rsidRDefault="0014427C" w:rsidP="002A1230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sz w:val="27"/>
          <w:szCs w:val="27"/>
          <w:lang w:eastAsia="ru-RU"/>
        </w:rPr>
      </w:pPr>
    </w:p>
    <w:p w:rsidR="006754F4" w:rsidRDefault="006754F4" w:rsidP="006754F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675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Росреестр</w:t>
      </w:r>
      <w:proofErr w:type="spellEnd"/>
      <w:r w:rsidRPr="00675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разработал методические рекомендации к федеральному закону № 79-ФЗ «О внесении изменений в отдельные законодательные акты Российской Фе</w:t>
      </w:r>
      <w:r w:rsidR="00A334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дерации» («гаражная амнистия»).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Подготовленные м</w:t>
      </w:r>
      <w:r w:rsidRPr="00675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атериалы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помогут владельцам </w:t>
      </w:r>
      <w:r w:rsidR="00A334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незарегистрированных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гаражей </w:t>
      </w:r>
      <w:r w:rsidRPr="00675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простой и доступной форме разобраться с процедурой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их </w:t>
      </w:r>
      <w:r w:rsidRPr="00675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оформления в упрощенном порядке.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Методические рекомендации доступны на сайте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Росреестра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ссылке: </w:t>
      </w:r>
    </w:p>
    <w:p w:rsidR="006754F4" w:rsidRPr="006754F4" w:rsidRDefault="00D016A2" w:rsidP="006754F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hyperlink r:id="rId6" w:history="1">
        <w:r w:rsidR="006754F4" w:rsidRPr="00D459C1">
          <w:rPr>
            <w:rStyle w:val="a6"/>
            <w:rFonts w:ascii="Times New Roman" w:eastAsia="Times New Roman" w:hAnsi="Times New Roman" w:cs="Times New Roman"/>
            <w:sz w:val="28"/>
            <w:szCs w:val="28"/>
            <w:lang w:eastAsia="ru-RU"/>
          </w:rPr>
          <w:t>https://rosreestr.gov.ru/upload/Doc/press/%D0%93%D0%B0%D1%80%D0%B0%D0%B6%D0%BD%D0%B0%D1%8F_%D0%B0%D0%BC%D0%BD%D0%B8%D1%81%D1%82%D0%B8%D1%8F_%D0%BC%D0%B5%D1%82%D0%BE%D0%B4%D0%B8%D1%87%D0%BA%D0%B0.pdf</w:t>
        </w:r>
      </w:hyperlink>
    </w:p>
    <w:p w:rsidR="006754F4" w:rsidRPr="006754F4" w:rsidRDefault="006754F4" w:rsidP="006754F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Напом</w:t>
      </w:r>
      <w:r w:rsidR="00A334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инаем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что з</w:t>
      </w:r>
      <w:r w:rsidRPr="00675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акон вступит в силу с 1 сентября 2021 года. Документ, разработанный при участии </w:t>
      </w:r>
      <w:proofErr w:type="spellStart"/>
      <w:r w:rsidRPr="00675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Росреестра</w:t>
      </w:r>
      <w:proofErr w:type="spellEnd"/>
      <w:r w:rsidRPr="00675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призван внести ясность в регулирование вопросов оформления прав на объекты гаражного назначения и земельные участки, на которых они расположены.</w:t>
      </w:r>
    </w:p>
    <w:p w:rsidR="006754F4" w:rsidRDefault="006754F4" w:rsidP="006754F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0BE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«Разработанные рекомендации помогут гражданам понять</w:t>
      </w:r>
      <w:r w:rsidR="00460BE6" w:rsidRPr="00460BE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,</w:t>
      </w:r>
      <w:r w:rsidRPr="00460BE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как воспользоваться </w:t>
      </w:r>
      <w:r w:rsidR="00460BE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гаражной </w:t>
      </w:r>
      <w:r w:rsidR="00460BE6" w:rsidRPr="00460BE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амнистией, </w:t>
      </w:r>
      <w:r w:rsidRPr="006754F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на какие случаи распространяется </w:t>
      </w:r>
      <w:r w:rsidR="00460BE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данный </w:t>
      </w:r>
      <w:r w:rsidRPr="006754F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закон, какие нужны документы</w:t>
      </w:r>
      <w:r w:rsidR="00460BE6" w:rsidRPr="00460BE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для оформления</w:t>
      </w:r>
      <w:r w:rsidR="006575E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. </w:t>
      </w:r>
      <w:r w:rsidR="00460BE6" w:rsidRPr="00460BE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Также в рекомендациях представлены </w:t>
      </w:r>
      <w:r w:rsidR="00460BE6" w:rsidRPr="006754F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полномочия органов государственной власти и органов местного самоуправления при реализации закона</w:t>
      </w:r>
      <w:r w:rsidR="00460BE6" w:rsidRPr="00460BE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»,</w:t>
      </w:r>
      <w:r w:rsidR="00460B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комментирует руководитель Управления </w:t>
      </w:r>
      <w:proofErr w:type="spellStart"/>
      <w:r w:rsidR="00460B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Росреестра</w:t>
      </w:r>
      <w:proofErr w:type="spellEnd"/>
      <w:r w:rsidR="00460B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Астраханской области </w:t>
      </w:r>
      <w:r w:rsidR="00460BE6" w:rsidRPr="00460BE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Татьяна Белова.</w:t>
      </w:r>
    </w:p>
    <w:p w:rsidR="006754F4" w:rsidRPr="006754F4" w:rsidRDefault="00A334AE" w:rsidP="006754F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Если </w:t>
      </w:r>
      <w:r w:rsidR="006754F4" w:rsidRPr="00675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 гражданина нет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документов, </w:t>
      </w:r>
      <w:r w:rsidR="006754F4" w:rsidRPr="00675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указанных в рекомендациях, это не означает, что он не сможет оформить гараж. Региональные органы власти наделены полномочиями по определению дополнительного перечня документов, на основании которых человек может зарегистрировать гараж по «гаражной амнистии».</w:t>
      </w:r>
    </w:p>
    <w:p w:rsidR="006754F4" w:rsidRPr="006754F4" w:rsidRDefault="006754F4" w:rsidP="006754F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5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Граждане должны иметь в виду, что если земельный участок под гаражом не стоит на кадастровом учете, его будет необходимо образовать. В методичке рассказывается, как подготовить схему расположения границ участка под гаражом и получить от уполномоченного органа решение о предварительном согласовании предоставления земельного участка. Отдельно расписана процедура взаимодействия владельца гаража с кадастровым инженером, который должен подготовить межевой план земельного участка и технический план гаража.</w:t>
      </w:r>
    </w:p>
    <w:p w:rsidR="006754F4" w:rsidRPr="006754F4" w:rsidRDefault="006754F4" w:rsidP="006754F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5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Так как кадастровый инженер является участником рыночных отношений, граждане должны заключить с ним договор подряда, где будет </w:t>
      </w:r>
      <w:r w:rsidRPr="00675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предусмотрена цена и сроки выполнения работ. Никаких платежей в пользу государства закон не предполагает.</w:t>
      </w:r>
    </w:p>
    <w:p w:rsidR="006754F4" w:rsidRPr="006754F4" w:rsidRDefault="006754F4" w:rsidP="006754F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5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Решение о бесплатном предоставлении земельного участка под гаражом в собственность принимает уполномоченный орган публичной власти, как правило, это муниципалитет. Такое решение принимается после того, как участок под гаражом будет образован и поставлен на кадастровый учет. В целях сокращения финансовой нагрузки на граждан законом предусматривается, что за государственную регистрацию права собственности на гараж и земельный участок под ним не нужно будет платить госпошлину, поскольку соответствующее заявление в </w:t>
      </w:r>
      <w:proofErr w:type="spellStart"/>
      <w:r w:rsidRPr="00675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Росреестр</w:t>
      </w:r>
      <w:proofErr w:type="spellEnd"/>
      <w:r w:rsidRPr="00675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будет подавать администрация от имени гражданина. После проведения регистрационных действий она вручит владельцу выписки из ЕГРН, подтверждающие оформление прав на гараж и землю.</w:t>
      </w:r>
    </w:p>
    <w:p w:rsidR="006754F4" w:rsidRPr="006754F4" w:rsidRDefault="006754F4" w:rsidP="006754F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754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методическом пособии прописаны полномочия органов государственной власти субъектов и органов местного самоуправления при реализации закона. В том числе указано, какое содействие муниципалитеты вправе оказывать гражданам в приобретении прав на гаражи и земельные участки, на которых они расположены.</w:t>
      </w:r>
    </w:p>
    <w:p w:rsidR="006754F4" w:rsidRPr="006754F4" w:rsidRDefault="006754F4" w:rsidP="006754F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16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настоящее время </w:t>
      </w:r>
      <w:r w:rsidR="00A334AE" w:rsidRPr="00D016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Управлением </w:t>
      </w:r>
      <w:proofErr w:type="spellStart"/>
      <w:r w:rsidR="00A334AE" w:rsidRPr="00D016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Росреестра</w:t>
      </w:r>
      <w:proofErr w:type="spellEnd"/>
      <w:r w:rsidR="00A334AE" w:rsidRPr="00D016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Астраханской области</w:t>
      </w:r>
      <w:r w:rsidRPr="00D016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совместно с региональными и муниципальными органами власти уже ведется подготовительная ра</w:t>
      </w:r>
      <w:bookmarkStart w:id="0" w:name="_GoBack"/>
      <w:bookmarkEnd w:id="0"/>
      <w:r w:rsidRPr="00D016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бота по реализации закона. </w:t>
      </w:r>
      <w:r w:rsidR="000E3712" w:rsidRPr="00D016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граждан будет </w:t>
      </w:r>
      <w:r w:rsidR="001B6AEF" w:rsidRPr="00D016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организовано</w:t>
      </w:r>
      <w:r w:rsidR="000E3712" w:rsidRPr="00D016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016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консультировани</w:t>
      </w:r>
      <w:r w:rsidR="000E3712" w:rsidRPr="00D016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D016A2" w:rsidRPr="00D016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всем возникающим вопросам.</w:t>
      </w:r>
    </w:p>
    <w:p w:rsidR="00B3266F" w:rsidRDefault="00B3266F"/>
    <w:p w:rsidR="00AB6D70" w:rsidRPr="00BB4ADD" w:rsidRDefault="00AB6D70" w:rsidP="00AB6D70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</w:pPr>
      <w:r w:rsidRPr="00BB4ADD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Материал подготовлен Управлением </w:t>
      </w:r>
      <w:proofErr w:type="spellStart"/>
      <w:r w:rsidRPr="00BB4ADD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Росреестра</w:t>
      </w:r>
      <w:proofErr w:type="spellEnd"/>
      <w:r w:rsidRPr="00BB4ADD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 по Астраханской области</w:t>
      </w:r>
    </w:p>
    <w:p w:rsidR="00AB6D70" w:rsidRPr="00BB4ADD" w:rsidRDefault="00AB6D70" w:rsidP="00AB6D70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</w:pPr>
      <w:r w:rsidRPr="00BB4ADD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Контакты для СМИ: </w:t>
      </w:r>
    </w:p>
    <w:p w:rsidR="00AB6D70" w:rsidRPr="00BB4ADD" w:rsidRDefault="00AB6D70" w:rsidP="00AB6D70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</w:pPr>
      <w:r w:rsidRPr="00BB4ADD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+7 8512 51 34 70</w:t>
      </w:r>
    </w:p>
    <w:p w:rsidR="00AB6D70" w:rsidRPr="00BB4ADD" w:rsidRDefault="00AB6D70" w:rsidP="00AB6D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ADD">
        <w:rPr>
          <w:rFonts w:ascii="Times New Roman" w:hAnsi="Times New Roman" w:cs="Times New Roman"/>
          <w:sz w:val="24"/>
          <w:szCs w:val="24"/>
        </w:rPr>
        <w:t>Электронная почта: pressd_30@r30.rosreestr.ru</w:t>
      </w:r>
    </w:p>
    <w:p w:rsidR="00AB6D70" w:rsidRPr="00BB4ADD" w:rsidRDefault="00AB6D70" w:rsidP="00AB6D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ADD">
        <w:rPr>
          <w:rFonts w:ascii="Times New Roman" w:hAnsi="Times New Roman" w:cs="Times New Roman"/>
          <w:sz w:val="24"/>
          <w:szCs w:val="24"/>
        </w:rPr>
        <w:t xml:space="preserve">Сайт: </w:t>
      </w:r>
      <w:r w:rsidRPr="00BB4ADD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Pr="00BB4ADD">
        <w:rPr>
          <w:rFonts w:ascii="Times New Roman" w:hAnsi="Times New Roman" w:cs="Times New Roman"/>
          <w:sz w:val="24"/>
          <w:szCs w:val="24"/>
        </w:rPr>
        <w:t>.rosreestr.gov.ru</w:t>
      </w:r>
    </w:p>
    <w:p w:rsidR="00AB6D70" w:rsidRPr="00BB4ADD" w:rsidRDefault="00AB6D70" w:rsidP="00AB6D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ADD">
        <w:rPr>
          <w:rFonts w:ascii="Times New Roman" w:hAnsi="Times New Roman" w:cs="Times New Roman"/>
          <w:sz w:val="24"/>
          <w:szCs w:val="24"/>
        </w:rPr>
        <w:t>Мы в одноклассниках: https://ok.ru/group57442898411746</w:t>
      </w:r>
    </w:p>
    <w:p w:rsidR="00AB6D70" w:rsidRPr="00D17E6C" w:rsidRDefault="00AB6D70" w:rsidP="00AB6D7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BB4ADD">
        <w:rPr>
          <w:rFonts w:ascii="Times New Roman" w:hAnsi="Times New Roman" w:cs="Times New Roman"/>
          <w:sz w:val="24"/>
          <w:szCs w:val="24"/>
        </w:rPr>
        <w:t>Мы</w:t>
      </w:r>
      <w:r w:rsidRPr="00F55FD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BB4ADD">
        <w:rPr>
          <w:rFonts w:ascii="Times New Roman" w:hAnsi="Times New Roman" w:cs="Times New Roman"/>
          <w:sz w:val="24"/>
          <w:szCs w:val="24"/>
        </w:rPr>
        <w:t>в</w:t>
      </w:r>
      <w:r w:rsidRPr="00F55FD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F55FD6">
        <w:rPr>
          <w:rFonts w:ascii="Times New Roman" w:hAnsi="Times New Roman" w:cs="Times New Roman"/>
          <w:sz w:val="24"/>
          <w:szCs w:val="24"/>
          <w:lang w:val="en-US"/>
        </w:rPr>
        <w:t>instagram</w:t>
      </w:r>
      <w:proofErr w:type="spellEnd"/>
      <w:r w:rsidRPr="00F55FD6">
        <w:rPr>
          <w:rFonts w:ascii="Times New Roman" w:hAnsi="Times New Roman" w:cs="Times New Roman"/>
          <w:sz w:val="24"/>
          <w:szCs w:val="24"/>
          <w:lang w:val="en-US"/>
        </w:rPr>
        <w:t>: rosreestr_astrakhan30</w:t>
      </w:r>
    </w:p>
    <w:p w:rsidR="00AB6D70" w:rsidRDefault="00AB6D70"/>
    <w:sectPr w:rsidR="00AB6D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5A65"/>
    <w:rsid w:val="000E3712"/>
    <w:rsid w:val="0014427C"/>
    <w:rsid w:val="001B6AEF"/>
    <w:rsid w:val="002A1230"/>
    <w:rsid w:val="00304D2B"/>
    <w:rsid w:val="00437478"/>
    <w:rsid w:val="00460BE6"/>
    <w:rsid w:val="00555A65"/>
    <w:rsid w:val="005763D9"/>
    <w:rsid w:val="006545A0"/>
    <w:rsid w:val="006575E1"/>
    <w:rsid w:val="006754F4"/>
    <w:rsid w:val="0067604F"/>
    <w:rsid w:val="00A10449"/>
    <w:rsid w:val="00A334AE"/>
    <w:rsid w:val="00A77741"/>
    <w:rsid w:val="00AB2F43"/>
    <w:rsid w:val="00AB57FA"/>
    <w:rsid w:val="00AB6D70"/>
    <w:rsid w:val="00AC0AA5"/>
    <w:rsid w:val="00B3266F"/>
    <w:rsid w:val="00CC4493"/>
    <w:rsid w:val="00D016A2"/>
    <w:rsid w:val="00D56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EDF98E-C6C7-4A74-9ACE-0705AED7FC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3747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3747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4374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C0A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C0AA5"/>
    <w:rPr>
      <w:rFonts w:ascii="Segoe UI" w:hAnsi="Segoe UI" w:cs="Segoe UI"/>
      <w:sz w:val="18"/>
      <w:szCs w:val="18"/>
    </w:rPr>
  </w:style>
  <w:style w:type="character" w:styleId="a6">
    <w:name w:val="Hyperlink"/>
    <w:basedOn w:val="a0"/>
    <w:uiPriority w:val="99"/>
    <w:unhideWhenUsed/>
    <w:rsid w:val="006754F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975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523928">
          <w:marLeft w:val="210"/>
          <w:marRight w:val="21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716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8540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0164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338075">
                  <w:marLeft w:val="0"/>
                  <w:marRight w:val="0"/>
                  <w:marTop w:val="225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0016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rosreestr.gov.ru/upload/Doc/press/%D0%93%D0%B0%D1%80%D0%B0%D0%B6%D0%BD%D0%B0%D1%8F_%D0%B0%D0%BC%D0%BD%D0%B8%D1%81%D1%82%D0%B8%D1%8F_%D0%BC%D0%B5%D1%82%D0%BE%D0%B4%D0%B8%D1%87%D0%BA%D0%B0.pdf" TargetMode="External"/><Relationship Id="rId5" Type="http://schemas.openxmlformats.org/officeDocument/2006/relationships/hyperlink" Target="https://abakan.bezformata.com/word/garazh/2490/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2</Pages>
  <Words>632</Words>
  <Characters>3609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Даирова Наталья Леонидовна</dc:creator>
  <cp:keywords/>
  <dc:description/>
  <cp:lastModifiedBy>Даирова Наталья Леонидовна</cp:lastModifiedBy>
  <cp:revision>15</cp:revision>
  <cp:lastPrinted>2021-06-16T08:05:00Z</cp:lastPrinted>
  <dcterms:created xsi:type="dcterms:W3CDTF">2021-06-08T11:10:00Z</dcterms:created>
  <dcterms:modified xsi:type="dcterms:W3CDTF">2021-06-17T11:09:00Z</dcterms:modified>
</cp:coreProperties>
</file>